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730"/>
      </w:tblGrid>
      <w:tr w:rsidR="00E968BF" w:rsidRPr="00E968BF" w14:paraId="73B224E1" w14:textId="63948D27" w:rsidTr="00AC3719">
        <w:trPr>
          <w:trHeight w:val="1503"/>
        </w:trPr>
        <w:tc>
          <w:tcPr>
            <w:tcW w:w="3060" w:type="dxa"/>
          </w:tcPr>
          <w:p w14:paraId="64F7061B" w14:textId="70387131" w:rsidR="00E56107" w:rsidRPr="00E968BF" w:rsidRDefault="0068473F" w:rsidP="00E56107">
            <w:pPr>
              <w:pStyle w:val="Title"/>
              <w:spacing w:before="0"/>
              <w:rPr>
                <w:rFonts w:ascii="Century Gothic" w:hAnsi="Century Gothic"/>
                <w:color w:val="000000" w:themeColor="text1"/>
                <w:sz w:val="22"/>
              </w:rPr>
            </w:pPr>
            <w:r w:rsidRPr="00E968BF">
              <w:rPr>
                <w:rFonts w:ascii="Century Gothic" w:hAnsi="Century Gothic"/>
                <w:noProof/>
                <w:color w:val="000000" w:themeColor="text1"/>
                <w:lang w:eastAsia="en-US"/>
              </w:rPr>
              <w:drawing>
                <wp:anchor distT="0" distB="0" distL="114300" distR="114300" simplePos="0" relativeHeight="251662336" behindDoc="1" locked="0" layoutInCell="1" allowOverlap="1" wp14:anchorId="13C1AEF8" wp14:editId="3FD04356">
                  <wp:simplePos x="0" y="0"/>
                  <wp:positionH relativeFrom="column">
                    <wp:posOffset>-399741</wp:posOffset>
                  </wp:positionH>
                  <wp:positionV relativeFrom="paragraph">
                    <wp:posOffset>-407705</wp:posOffset>
                  </wp:positionV>
                  <wp:extent cx="2291715" cy="16072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aring eagle logo.jpg"/>
                          <pic:cNvPicPr/>
                        </pic:nvPicPr>
                        <pic:blipFill>
                          <a:blip r:embed="rId8">
                            <a:extLst>
                              <a:ext uri="{28A0092B-C50C-407E-A947-70E740481C1C}">
                                <a14:useLocalDpi xmlns:a14="http://schemas.microsoft.com/office/drawing/2010/main" val="0"/>
                              </a:ext>
                            </a:extLst>
                          </a:blip>
                          <a:stretch>
                            <a:fillRect/>
                          </a:stretch>
                        </pic:blipFill>
                        <pic:spPr>
                          <a:xfrm>
                            <a:off x="0" y="0"/>
                            <a:ext cx="2291715" cy="1607230"/>
                          </a:xfrm>
                          <a:prstGeom prst="rect">
                            <a:avLst/>
                          </a:prstGeom>
                        </pic:spPr>
                      </pic:pic>
                    </a:graphicData>
                  </a:graphic>
                  <wp14:sizeRelH relativeFrom="page">
                    <wp14:pctWidth>0</wp14:pctWidth>
                  </wp14:sizeRelH>
                  <wp14:sizeRelV relativeFrom="page">
                    <wp14:pctHeight>0</wp14:pctHeight>
                  </wp14:sizeRelV>
                </wp:anchor>
              </w:drawing>
            </w:r>
          </w:p>
        </w:tc>
        <w:tc>
          <w:tcPr>
            <w:tcW w:w="7730" w:type="dxa"/>
            <w:tcBorders>
              <w:bottom w:val="single" w:sz="4" w:space="0" w:color="auto"/>
            </w:tcBorders>
          </w:tcPr>
          <w:p w14:paraId="45FBD60E" w14:textId="2BAE3B25" w:rsidR="00E56107" w:rsidRPr="0066785E" w:rsidRDefault="00E56107" w:rsidP="001D3AA2">
            <w:pPr>
              <w:pStyle w:val="Title"/>
              <w:jc w:val="center"/>
              <w:rPr>
                <w:rFonts w:ascii="Century Gothic" w:hAnsi="Century Gothic"/>
                <w:color w:val="000000" w:themeColor="text1"/>
                <w:sz w:val="72"/>
                <w:szCs w:val="74"/>
              </w:rPr>
            </w:pPr>
            <w:r w:rsidRPr="0066785E">
              <w:rPr>
                <w:rFonts w:ascii="Century Gothic" w:hAnsi="Century Gothic"/>
                <w:color w:val="000000" w:themeColor="text1"/>
                <w:sz w:val="72"/>
                <w:szCs w:val="74"/>
              </w:rPr>
              <w:t>Ziegler elementary</w:t>
            </w:r>
          </w:p>
          <w:p w14:paraId="0DF383C6" w14:textId="77777777" w:rsidR="00E56107" w:rsidRPr="0066785E" w:rsidRDefault="00E56107" w:rsidP="001D3AA2">
            <w:pPr>
              <w:pStyle w:val="Title"/>
              <w:spacing w:before="0"/>
              <w:jc w:val="center"/>
              <w:rPr>
                <w:rFonts w:ascii="Century Gothic" w:hAnsi="Century Gothic"/>
                <w:i/>
                <w:color w:val="000000" w:themeColor="text1"/>
                <w:sz w:val="32"/>
              </w:rPr>
            </w:pPr>
            <w:r w:rsidRPr="0066785E">
              <w:rPr>
                <w:rFonts w:ascii="Century Gothic" w:hAnsi="Century Gothic"/>
                <w:i/>
                <w:color w:val="000000" w:themeColor="text1"/>
                <w:sz w:val="32"/>
              </w:rPr>
              <w:t>the soaring eagle FAMILY NEWSLETTER</w:t>
            </w:r>
          </w:p>
          <w:p w14:paraId="54F80049" w14:textId="233C26DD" w:rsidR="0068473F" w:rsidRPr="008F369D" w:rsidRDefault="00230AC9" w:rsidP="008F369D">
            <w:pPr>
              <w:pStyle w:val="Title"/>
              <w:spacing w:before="0"/>
              <w:jc w:val="center"/>
              <w:rPr>
                <w:rFonts w:ascii="Century Gothic" w:hAnsi="Century Gothic"/>
                <w:b w:val="0"/>
                <w:color w:val="000000" w:themeColor="text1"/>
                <w:sz w:val="36"/>
              </w:rPr>
            </w:pPr>
            <w:r>
              <w:rPr>
                <w:rFonts w:ascii="Century Gothic" w:hAnsi="Century Gothic"/>
                <w:b w:val="0"/>
                <w:color w:val="000000" w:themeColor="text1"/>
                <w:sz w:val="36"/>
              </w:rPr>
              <w:t>February</w:t>
            </w:r>
            <w:r w:rsidR="00E56107" w:rsidRPr="0066785E">
              <w:rPr>
                <w:rFonts w:ascii="Century Gothic" w:hAnsi="Century Gothic"/>
                <w:b w:val="0"/>
                <w:color w:val="000000" w:themeColor="text1"/>
                <w:sz w:val="36"/>
              </w:rPr>
              <w:t xml:space="preserve"> | </w:t>
            </w:r>
            <w:r w:rsidR="00025057" w:rsidRPr="0066785E">
              <w:rPr>
                <w:rFonts w:ascii="Century Gothic" w:hAnsi="Century Gothic"/>
                <w:b w:val="0"/>
                <w:color w:val="000000" w:themeColor="text1"/>
                <w:sz w:val="36"/>
              </w:rPr>
              <w:t>202</w:t>
            </w:r>
            <w:r w:rsidR="00555826">
              <w:rPr>
                <w:rFonts w:ascii="Century Gothic" w:hAnsi="Century Gothic"/>
                <w:b w:val="0"/>
                <w:color w:val="000000" w:themeColor="text1"/>
                <w:sz w:val="36"/>
              </w:rPr>
              <w:t>1</w:t>
            </w:r>
          </w:p>
        </w:tc>
      </w:tr>
      <w:tr w:rsidR="00E968BF" w:rsidRPr="00E968BF" w14:paraId="0AAE73C7" w14:textId="77777777" w:rsidTr="00AC3719">
        <w:trPr>
          <w:trHeight w:val="314"/>
        </w:trPr>
        <w:tc>
          <w:tcPr>
            <w:tcW w:w="3060" w:type="dxa"/>
            <w:vMerge w:val="restart"/>
            <w:tcBorders>
              <w:right w:val="single" w:sz="4" w:space="0" w:color="auto"/>
            </w:tcBorders>
          </w:tcPr>
          <w:p w14:paraId="1C8A40B2" w14:textId="257E0FFF" w:rsidR="00E56107" w:rsidRPr="00E968BF" w:rsidRDefault="00E56107" w:rsidP="00E56107">
            <w:pPr>
              <w:pStyle w:val="Title"/>
              <w:spacing w:before="0"/>
              <w:rPr>
                <w:rFonts w:ascii="Century Gothic" w:hAnsi="Century Gothic"/>
                <w:noProof/>
                <w:color w:val="000000" w:themeColor="text1"/>
                <w:lang w:eastAsia="en-US"/>
              </w:rPr>
            </w:pPr>
          </w:p>
        </w:tc>
        <w:tc>
          <w:tcPr>
            <w:tcW w:w="7730" w:type="dxa"/>
            <w:tcBorders>
              <w:top w:val="single" w:sz="4" w:space="0" w:color="auto"/>
              <w:left w:val="single" w:sz="4" w:space="0" w:color="auto"/>
            </w:tcBorders>
          </w:tcPr>
          <w:p w14:paraId="7EE0A1DC" w14:textId="31B35DE9" w:rsidR="003922D3" w:rsidRPr="00E968BF" w:rsidRDefault="003922D3" w:rsidP="003922D3">
            <w:pPr>
              <w:jc w:val="center"/>
              <w:rPr>
                <w:rFonts w:ascii="Century Gothic" w:hAnsi="Century Gothic"/>
                <w:color w:val="000000" w:themeColor="text1"/>
              </w:rPr>
            </w:pPr>
            <w:r w:rsidRPr="00AB1956">
              <w:rPr>
                <w:rFonts w:ascii="Century Gothic" w:hAnsi="Century Gothic"/>
                <w:color w:val="000000" w:themeColor="text1"/>
                <w:sz w:val="32"/>
              </w:rPr>
              <w:t xml:space="preserve">NEWS </w:t>
            </w:r>
            <w:r w:rsidR="00DA223A">
              <w:rPr>
                <w:rFonts w:ascii="Century Gothic" w:hAnsi="Century Gothic"/>
                <w:color w:val="000000" w:themeColor="text1"/>
                <w:sz w:val="32"/>
              </w:rPr>
              <w:t>&amp; NOTES</w:t>
            </w:r>
          </w:p>
        </w:tc>
      </w:tr>
      <w:tr w:rsidR="00E968BF" w:rsidRPr="00E968BF" w14:paraId="5BD50EA9" w14:textId="77777777" w:rsidTr="00AC3719">
        <w:trPr>
          <w:trHeight w:val="820"/>
        </w:trPr>
        <w:tc>
          <w:tcPr>
            <w:tcW w:w="3060" w:type="dxa"/>
            <w:vMerge/>
            <w:tcBorders>
              <w:right w:val="single" w:sz="4" w:space="0" w:color="auto"/>
            </w:tcBorders>
          </w:tcPr>
          <w:p w14:paraId="74F64180" w14:textId="3112938C" w:rsidR="00E56107" w:rsidRPr="00E968BF" w:rsidRDefault="00E56107" w:rsidP="00E56107">
            <w:pPr>
              <w:pStyle w:val="Title"/>
              <w:spacing w:before="0"/>
              <w:rPr>
                <w:rFonts w:ascii="Century Gothic" w:hAnsi="Century Gothic"/>
                <w:noProof/>
                <w:color w:val="000000" w:themeColor="text1"/>
                <w:lang w:eastAsia="en-US"/>
              </w:rPr>
            </w:pPr>
          </w:p>
        </w:tc>
        <w:tc>
          <w:tcPr>
            <w:tcW w:w="7730" w:type="dxa"/>
            <w:vMerge w:val="restart"/>
            <w:tcBorders>
              <w:left w:val="single" w:sz="4" w:space="0" w:color="auto"/>
            </w:tcBorders>
          </w:tcPr>
          <w:p w14:paraId="6F388E5D" w14:textId="399D4E25" w:rsidR="00D96271" w:rsidRPr="00AB1956" w:rsidRDefault="00230AC9" w:rsidP="00D96271">
            <w:pPr>
              <w:rPr>
                <w:rFonts w:ascii="Century Gothic" w:hAnsi="Century Gothic"/>
                <w:b/>
                <w:bCs/>
                <w:sz w:val="22"/>
                <w:szCs w:val="22"/>
              </w:rPr>
            </w:pPr>
            <w:r>
              <w:rPr>
                <w:rFonts w:ascii="Century Gothic" w:hAnsi="Century Gothic"/>
                <w:b/>
                <w:color w:val="000000" w:themeColor="text1"/>
                <w:sz w:val="22"/>
                <w:szCs w:val="22"/>
              </w:rPr>
              <w:t>School Reopening Details</w:t>
            </w:r>
            <w:r w:rsidR="00D96271" w:rsidRPr="00AB1956">
              <w:rPr>
                <w:rFonts w:ascii="Century Gothic" w:hAnsi="Century Gothic"/>
                <w:b/>
                <w:bCs/>
                <w:sz w:val="22"/>
                <w:szCs w:val="22"/>
              </w:rPr>
              <w:t xml:space="preserve"> </w:t>
            </w:r>
          </w:p>
          <w:p w14:paraId="0A9158B5" w14:textId="4AF12E66" w:rsidR="00D61391" w:rsidRDefault="00230AC9" w:rsidP="00230AC9">
            <w:pPr>
              <w:pStyle w:val="ListParagraph"/>
              <w:numPr>
                <w:ilvl w:val="0"/>
                <w:numId w:val="5"/>
              </w:numPr>
              <w:rPr>
                <w:rFonts w:ascii="Century Gothic" w:hAnsi="Century Gothic"/>
                <w:sz w:val="18"/>
              </w:rPr>
            </w:pPr>
            <w:r>
              <w:rPr>
                <w:rFonts w:ascii="Century Gothic" w:hAnsi="Century Gothic"/>
                <w:sz w:val="18"/>
              </w:rPr>
              <w:t>February 22</w:t>
            </w:r>
            <w:r w:rsidRPr="00230AC9">
              <w:rPr>
                <w:rFonts w:ascii="Century Gothic" w:hAnsi="Century Gothic"/>
                <w:sz w:val="18"/>
                <w:vertAlign w:val="superscript"/>
              </w:rPr>
              <w:t>nd</w:t>
            </w:r>
            <w:r>
              <w:rPr>
                <w:rFonts w:ascii="Century Gothic" w:hAnsi="Century Gothic"/>
                <w:sz w:val="18"/>
              </w:rPr>
              <w:t xml:space="preserve">: K-2 students who opted for hybrid learning in the fall will return to class on selected days (Monday/Tuesday or </w:t>
            </w:r>
            <w:r w:rsidR="00F57699">
              <w:rPr>
                <w:rFonts w:ascii="Century Gothic" w:hAnsi="Century Gothic"/>
                <w:sz w:val="18"/>
              </w:rPr>
              <w:t>Thursday</w:t>
            </w:r>
            <w:r>
              <w:rPr>
                <w:rFonts w:ascii="Century Gothic" w:hAnsi="Century Gothic"/>
                <w:sz w:val="18"/>
              </w:rPr>
              <w:t>/Friday)</w:t>
            </w:r>
          </w:p>
          <w:p w14:paraId="12EDAA55" w14:textId="324D92AE" w:rsidR="00EA0B63" w:rsidRDefault="00EA0B63" w:rsidP="00230AC9">
            <w:pPr>
              <w:pStyle w:val="ListParagraph"/>
              <w:numPr>
                <w:ilvl w:val="0"/>
                <w:numId w:val="5"/>
              </w:numPr>
              <w:rPr>
                <w:rFonts w:ascii="Century Gothic" w:hAnsi="Century Gothic"/>
                <w:sz w:val="18"/>
              </w:rPr>
            </w:pPr>
            <w:r>
              <w:rPr>
                <w:rFonts w:ascii="Century Gothic" w:hAnsi="Century Gothic"/>
                <w:sz w:val="18"/>
              </w:rPr>
              <w:t>Wednesday’s will be an all virtual day for all students, even K-2</w:t>
            </w:r>
          </w:p>
          <w:p w14:paraId="07AB4770" w14:textId="38CD9950" w:rsidR="00230AC9" w:rsidRDefault="00230AC9" w:rsidP="00230AC9">
            <w:pPr>
              <w:pStyle w:val="ListParagraph"/>
              <w:numPr>
                <w:ilvl w:val="0"/>
                <w:numId w:val="5"/>
              </w:numPr>
              <w:rPr>
                <w:rFonts w:ascii="Century Gothic" w:hAnsi="Century Gothic"/>
                <w:sz w:val="18"/>
              </w:rPr>
            </w:pPr>
            <w:r>
              <w:rPr>
                <w:rFonts w:ascii="Century Gothic" w:hAnsi="Century Gothic"/>
                <w:sz w:val="18"/>
              </w:rPr>
              <w:t xml:space="preserve">There </w:t>
            </w:r>
            <w:r w:rsidR="00EA0B63">
              <w:rPr>
                <w:rFonts w:ascii="Century Gothic" w:hAnsi="Century Gothic"/>
                <w:sz w:val="18"/>
              </w:rPr>
              <w:t>is no timeline for other students to “opt-in” to hybrid learning</w:t>
            </w:r>
          </w:p>
          <w:p w14:paraId="427F57AC" w14:textId="051377FA" w:rsidR="00EA0B63" w:rsidRDefault="00EA0B63" w:rsidP="00230AC9">
            <w:pPr>
              <w:pStyle w:val="ListParagraph"/>
              <w:numPr>
                <w:ilvl w:val="0"/>
                <w:numId w:val="5"/>
              </w:numPr>
              <w:rPr>
                <w:rFonts w:ascii="Century Gothic" w:hAnsi="Century Gothic"/>
                <w:sz w:val="18"/>
              </w:rPr>
            </w:pPr>
            <w:r>
              <w:rPr>
                <w:rFonts w:ascii="Century Gothic" w:hAnsi="Century Gothic"/>
                <w:sz w:val="18"/>
              </w:rPr>
              <w:t>There is no timeline to return for students in grades 3-8</w:t>
            </w:r>
          </w:p>
          <w:p w14:paraId="3E8FA830" w14:textId="072725B0" w:rsidR="009708B9" w:rsidRDefault="00EA0B63" w:rsidP="00EA0B63">
            <w:pPr>
              <w:pStyle w:val="ListParagraph"/>
              <w:numPr>
                <w:ilvl w:val="0"/>
                <w:numId w:val="5"/>
              </w:numPr>
              <w:rPr>
                <w:rFonts w:ascii="Century Gothic" w:hAnsi="Century Gothic"/>
                <w:sz w:val="18"/>
              </w:rPr>
            </w:pPr>
            <w:r>
              <w:rPr>
                <w:rFonts w:ascii="Century Gothic" w:hAnsi="Century Gothic"/>
                <w:sz w:val="18"/>
              </w:rPr>
              <w:t>We will communicate new information as soon as we know!</w:t>
            </w:r>
          </w:p>
          <w:p w14:paraId="03DD90A1" w14:textId="1799D9AB" w:rsidR="00EA0B63" w:rsidRPr="00EA0B63" w:rsidRDefault="00EA0B63" w:rsidP="00EA0B63">
            <w:pPr>
              <w:pStyle w:val="ListParagraph"/>
              <w:numPr>
                <w:ilvl w:val="0"/>
                <w:numId w:val="5"/>
              </w:numPr>
              <w:rPr>
                <w:rFonts w:ascii="Century Gothic" w:hAnsi="Century Gothic"/>
                <w:sz w:val="18"/>
              </w:rPr>
            </w:pPr>
            <w:r>
              <w:rPr>
                <w:rFonts w:ascii="Century Gothic" w:hAnsi="Century Gothic"/>
                <w:sz w:val="18"/>
              </w:rPr>
              <w:t>K-2 staff will return to Ziegler on February 8</w:t>
            </w:r>
            <w:r w:rsidRPr="00EA0B63">
              <w:rPr>
                <w:rFonts w:ascii="Century Gothic" w:hAnsi="Century Gothic"/>
                <w:sz w:val="18"/>
                <w:vertAlign w:val="superscript"/>
              </w:rPr>
              <w:t>th</w:t>
            </w:r>
            <w:r>
              <w:rPr>
                <w:rFonts w:ascii="Century Gothic" w:hAnsi="Century Gothic"/>
                <w:sz w:val="18"/>
              </w:rPr>
              <w:t xml:space="preserve"> to plan and prepare for hybrid learning</w:t>
            </w:r>
          </w:p>
          <w:p w14:paraId="263BB680" w14:textId="703543D9" w:rsidR="001D62BC" w:rsidRPr="008F369D" w:rsidRDefault="001D62BC" w:rsidP="00AB1956">
            <w:pPr>
              <w:jc w:val="right"/>
              <w:rPr>
                <w:rFonts w:ascii="Century Gothic" w:hAnsi="Century Gothic"/>
              </w:rPr>
            </w:pPr>
          </w:p>
        </w:tc>
      </w:tr>
      <w:tr w:rsidR="00E968BF" w:rsidRPr="00E968BF" w14:paraId="3EC2FD85" w14:textId="77777777" w:rsidTr="00AC3719">
        <w:trPr>
          <w:trHeight w:val="702"/>
        </w:trPr>
        <w:tc>
          <w:tcPr>
            <w:tcW w:w="3060" w:type="dxa"/>
            <w:vMerge w:val="restart"/>
            <w:tcBorders>
              <w:right w:val="single" w:sz="4" w:space="0" w:color="auto"/>
            </w:tcBorders>
          </w:tcPr>
          <w:p w14:paraId="34EAE604" w14:textId="3967232C" w:rsidR="0048102B" w:rsidRPr="00E968BF" w:rsidRDefault="00C024E4" w:rsidP="00E56107">
            <w:pPr>
              <w:pStyle w:val="Title"/>
              <w:spacing w:before="0"/>
              <w:rPr>
                <w:rFonts w:ascii="Century Gothic" w:hAnsi="Century Gothic"/>
                <w:noProof/>
                <w:color w:val="000000" w:themeColor="text1"/>
                <w:sz w:val="32"/>
                <w:lang w:eastAsia="en-US"/>
              </w:rPr>
            </w:pPr>
            <w:r w:rsidRPr="00E968BF">
              <w:rPr>
                <w:rFonts w:ascii="Century Gothic" w:hAnsi="Century Gothic"/>
                <w:noProof/>
                <w:color w:val="000000" w:themeColor="text1"/>
                <w:sz w:val="32"/>
                <w:lang w:eastAsia="en-US"/>
              </w:rPr>
              <w:t>PRINCIPAL’S NOTE</w:t>
            </w:r>
          </w:p>
          <w:p w14:paraId="482AB3E5" w14:textId="4F4E60D5" w:rsidR="002F0E5F" w:rsidRPr="003F247A" w:rsidRDefault="00EA0B63" w:rsidP="006F5627">
            <w:pPr>
              <w:rPr>
                <w:rFonts w:ascii="Century Gothic" w:hAnsi="Century Gothic"/>
                <w:i/>
                <w:noProof/>
                <w:color w:val="000000" w:themeColor="text1"/>
                <w:sz w:val="24"/>
                <w:lang w:eastAsia="en-US"/>
              </w:rPr>
            </w:pPr>
            <w:r>
              <w:rPr>
                <w:rFonts w:ascii="Century Gothic" w:hAnsi="Century Gothic"/>
                <w:i/>
                <w:noProof/>
                <w:color w:val="000000" w:themeColor="text1"/>
                <w:sz w:val="24"/>
                <w:lang w:eastAsia="en-US"/>
              </w:rPr>
              <w:t>A safe reopening</w:t>
            </w:r>
          </w:p>
          <w:p w14:paraId="65A6A107" w14:textId="77777777" w:rsidR="003F247A" w:rsidRDefault="003F247A" w:rsidP="006F5627">
            <w:pPr>
              <w:rPr>
                <w:rFonts w:ascii="Century Gothic" w:hAnsi="Century Gothic"/>
                <w:noProof/>
                <w:color w:val="000000" w:themeColor="text1"/>
                <w:lang w:eastAsia="en-US"/>
              </w:rPr>
            </w:pPr>
          </w:p>
          <w:p w14:paraId="52A263CF" w14:textId="4E014FBA" w:rsidR="00AC3719" w:rsidRDefault="00EA0B63" w:rsidP="006F5627">
            <w:pPr>
              <w:rPr>
                <w:rFonts w:ascii="Century Gothic" w:hAnsi="Century Gothic"/>
                <w:noProof/>
                <w:color w:val="000000" w:themeColor="text1"/>
                <w:lang w:eastAsia="en-US"/>
              </w:rPr>
            </w:pPr>
            <w:r>
              <w:rPr>
                <w:rFonts w:ascii="Century Gothic" w:hAnsi="Century Gothic"/>
                <w:noProof/>
                <w:color w:val="000000" w:themeColor="text1"/>
                <w:lang w:eastAsia="en-US"/>
              </w:rPr>
              <w:t>As of today, we’re scheduled to start bringing students back to school on Monday, February 22</w:t>
            </w:r>
            <w:r w:rsidRPr="00EA0B63">
              <w:rPr>
                <w:rFonts w:ascii="Century Gothic" w:hAnsi="Century Gothic"/>
                <w:noProof/>
                <w:color w:val="000000" w:themeColor="text1"/>
                <w:vertAlign w:val="superscript"/>
                <w:lang w:eastAsia="en-US"/>
              </w:rPr>
              <w:t>nd</w:t>
            </w:r>
            <w:r>
              <w:rPr>
                <w:rFonts w:ascii="Century Gothic" w:hAnsi="Century Gothic"/>
                <w:noProof/>
                <w:color w:val="000000" w:themeColor="text1"/>
                <w:lang w:eastAsia="en-US"/>
              </w:rPr>
              <w:t>.</w:t>
            </w:r>
          </w:p>
          <w:p w14:paraId="235C6CC9" w14:textId="77777777" w:rsidR="00EA0B63" w:rsidRDefault="00EA0B63" w:rsidP="006F5627">
            <w:pPr>
              <w:rPr>
                <w:rFonts w:ascii="Century Gothic" w:hAnsi="Century Gothic"/>
                <w:noProof/>
                <w:color w:val="000000" w:themeColor="text1"/>
                <w:lang w:eastAsia="en-US"/>
              </w:rPr>
            </w:pPr>
          </w:p>
          <w:p w14:paraId="03813D0A" w14:textId="77777777" w:rsidR="00EA0B63" w:rsidRDefault="00EA0B63" w:rsidP="006F5627">
            <w:pPr>
              <w:rPr>
                <w:rFonts w:ascii="Century Gothic" w:hAnsi="Century Gothic"/>
                <w:noProof/>
                <w:color w:val="000000" w:themeColor="text1"/>
                <w:lang w:eastAsia="en-US"/>
              </w:rPr>
            </w:pPr>
            <w:r>
              <w:rPr>
                <w:rFonts w:ascii="Century Gothic" w:hAnsi="Century Gothic"/>
                <w:noProof/>
                <w:color w:val="000000" w:themeColor="text1"/>
                <w:lang w:eastAsia="en-US"/>
              </w:rPr>
              <w:t>We believe we can follow all guidelines and do our best to ensure the safety of students and staff.</w:t>
            </w:r>
          </w:p>
          <w:p w14:paraId="100F6374" w14:textId="77777777" w:rsidR="00EA0B63" w:rsidRDefault="00EA0B63" w:rsidP="006F5627">
            <w:pPr>
              <w:rPr>
                <w:rFonts w:ascii="Century Gothic" w:hAnsi="Century Gothic"/>
                <w:noProof/>
                <w:color w:val="000000" w:themeColor="text1"/>
                <w:lang w:eastAsia="en-US"/>
              </w:rPr>
            </w:pPr>
          </w:p>
          <w:p w14:paraId="44BD1425" w14:textId="5E2CB4D7" w:rsidR="00EA0B63" w:rsidRDefault="00EA0B63" w:rsidP="006F5627">
            <w:pPr>
              <w:rPr>
                <w:rFonts w:ascii="Century Gothic" w:hAnsi="Century Gothic"/>
                <w:noProof/>
                <w:color w:val="000000" w:themeColor="text1"/>
                <w:lang w:eastAsia="en-US"/>
              </w:rPr>
            </w:pPr>
            <w:r>
              <w:rPr>
                <w:rFonts w:ascii="Century Gothic" w:hAnsi="Century Gothic"/>
                <w:noProof/>
                <w:color w:val="000000" w:themeColor="text1"/>
                <w:lang w:eastAsia="en-US"/>
              </w:rPr>
              <w:t xml:space="preserve">How? Masks, distancing, and sanitizing. We will mask up, maintain proper </w:t>
            </w:r>
            <w:proofErr w:type="gramStart"/>
            <w:r>
              <w:rPr>
                <w:rFonts w:ascii="Century Gothic" w:hAnsi="Century Gothic"/>
                <w:noProof/>
                <w:color w:val="000000" w:themeColor="text1"/>
                <w:lang w:eastAsia="en-US"/>
              </w:rPr>
              <w:t>distance,</w:t>
            </w:r>
            <w:r w:rsidR="008D2BCB" w:rsidRPr="008D2BCB">
              <w:rPr>
                <w:rFonts w:ascii="Century Gothic" w:hAnsi="Century Gothic"/>
                <w:b/>
                <w:bCs/>
                <w:sz w:val="21"/>
                <w:szCs w:val="21"/>
              </w:rPr>
              <w:t xml:space="preserve"> </w:t>
            </w:r>
            <w:r>
              <w:rPr>
                <w:rFonts w:ascii="Century Gothic" w:hAnsi="Century Gothic"/>
                <w:noProof/>
                <w:color w:val="000000" w:themeColor="text1"/>
                <w:lang w:eastAsia="en-US"/>
              </w:rPr>
              <w:t xml:space="preserve"> and</w:t>
            </w:r>
            <w:proofErr w:type="gramEnd"/>
            <w:r>
              <w:rPr>
                <w:rFonts w:ascii="Century Gothic" w:hAnsi="Century Gothic"/>
                <w:noProof/>
                <w:color w:val="000000" w:themeColor="text1"/>
                <w:lang w:eastAsia="en-US"/>
              </w:rPr>
              <w:t xml:space="preserve"> sanitize our hands and the building frequently.</w:t>
            </w:r>
          </w:p>
          <w:p w14:paraId="2E9F923E" w14:textId="77777777" w:rsidR="00EA0B63" w:rsidRDefault="00EA0B63" w:rsidP="006F5627">
            <w:pPr>
              <w:rPr>
                <w:rFonts w:ascii="Century Gothic" w:hAnsi="Century Gothic"/>
                <w:noProof/>
                <w:color w:val="000000" w:themeColor="text1"/>
                <w:lang w:eastAsia="en-US"/>
              </w:rPr>
            </w:pPr>
          </w:p>
          <w:p w14:paraId="2691DD3B" w14:textId="44E0EA17" w:rsidR="00EA0B63" w:rsidRDefault="00EA0B63" w:rsidP="006F5627">
            <w:pPr>
              <w:rPr>
                <w:rFonts w:ascii="Century Gothic" w:hAnsi="Century Gothic"/>
                <w:noProof/>
                <w:color w:val="000000" w:themeColor="text1"/>
                <w:lang w:eastAsia="en-US"/>
              </w:rPr>
            </w:pPr>
            <w:r>
              <w:rPr>
                <w:rFonts w:ascii="Century Gothic" w:hAnsi="Century Gothic"/>
                <w:noProof/>
                <w:color w:val="000000" w:themeColor="text1"/>
                <w:lang w:eastAsia="en-US"/>
              </w:rPr>
              <w:t xml:space="preserve">We will start with just 41 students – that’s the number of Ziegler families who opted for in-person learning. </w:t>
            </w:r>
          </w:p>
          <w:p w14:paraId="1CD250A5" w14:textId="77777777" w:rsidR="00AC3719" w:rsidRDefault="00AC3719" w:rsidP="006F5627">
            <w:pPr>
              <w:rPr>
                <w:rFonts w:ascii="Century Gothic" w:hAnsi="Century Gothic"/>
                <w:noProof/>
                <w:color w:val="000000" w:themeColor="text1"/>
                <w:lang w:eastAsia="en-US"/>
              </w:rPr>
            </w:pPr>
          </w:p>
          <w:p w14:paraId="6500E058" w14:textId="44E28F5F" w:rsidR="00EA0B63" w:rsidRDefault="00EA0B63" w:rsidP="006F5627">
            <w:pPr>
              <w:rPr>
                <w:rFonts w:ascii="Century Gothic" w:hAnsi="Century Gothic"/>
                <w:noProof/>
                <w:color w:val="000000" w:themeColor="text1"/>
                <w:lang w:eastAsia="en-US"/>
              </w:rPr>
            </w:pPr>
            <w:r>
              <w:rPr>
                <w:rFonts w:ascii="Century Gothic" w:hAnsi="Century Gothic"/>
                <w:noProof/>
                <w:color w:val="000000" w:themeColor="text1"/>
                <w:lang w:eastAsia="en-US"/>
              </w:rPr>
              <w:t xml:space="preserve">That means, on any given day, just 20 students will be spread across 7 classrooms. That will allow us to refine our systems and procedures as we prepare to hopefully bring more students back. </w:t>
            </w:r>
          </w:p>
          <w:p w14:paraId="414B123F" w14:textId="77777777" w:rsidR="00EA0B63" w:rsidRDefault="00EA0B63" w:rsidP="006F5627">
            <w:pPr>
              <w:rPr>
                <w:rFonts w:ascii="Century Gothic" w:hAnsi="Century Gothic"/>
                <w:noProof/>
                <w:color w:val="000000" w:themeColor="text1"/>
                <w:lang w:eastAsia="en-US"/>
              </w:rPr>
            </w:pPr>
          </w:p>
          <w:p w14:paraId="15EE9D2E" w14:textId="77777777" w:rsidR="00EA0B63" w:rsidRDefault="00EA0B63" w:rsidP="006F5627">
            <w:pPr>
              <w:rPr>
                <w:rFonts w:ascii="Century Gothic" w:hAnsi="Century Gothic"/>
                <w:noProof/>
                <w:color w:val="000000" w:themeColor="text1"/>
                <w:lang w:eastAsia="en-US"/>
              </w:rPr>
            </w:pPr>
            <w:r>
              <w:rPr>
                <w:rFonts w:ascii="Century Gothic" w:hAnsi="Century Gothic"/>
                <w:noProof/>
                <w:color w:val="000000" w:themeColor="text1"/>
                <w:lang w:eastAsia="en-US"/>
              </w:rPr>
              <w:t xml:space="preserve">We have spent a long time away from school. I am excited to see everyone, and I am also aware this can be scary. I and the entire Ziegler team are here to support you. </w:t>
            </w:r>
          </w:p>
          <w:p w14:paraId="62181CAC" w14:textId="77777777" w:rsidR="00EA0B63" w:rsidRDefault="00EA0B63" w:rsidP="006F5627">
            <w:pPr>
              <w:rPr>
                <w:rFonts w:ascii="Century Gothic" w:hAnsi="Century Gothic"/>
                <w:noProof/>
                <w:color w:val="000000" w:themeColor="text1"/>
                <w:lang w:eastAsia="en-US"/>
              </w:rPr>
            </w:pPr>
          </w:p>
          <w:p w14:paraId="2EEAE86C" w14:textId="77777777" w:rsidR="00EA0B63" w:rsidRDefault="00EA0B63" w:rsidP="006F5627">
            <w:pPr>
              <w:rPr>
                <w:rFonts w:ascii="Century Gothic" w:hAnsi="Century Gothic"/>
                <w:noProof/>
                <w:color w:val="000000" w:themeColor="text1"/>
                <w:lang w:eastAsia="en-US"/>
              </w:rPr>
            </w:pPr>
            <w:r>
              <w:rPr>
                <w:rFonts w:ascii="Century Gothic" w:hAnsi="Century Gothic"/>
                <w:noProof/>
                <w:color w:val="000000" w:themeColor="text1"/>
                <w:lang w:eastAsia="en-US"/>
              </w:rPr>
              <w:t>I hope to see you soon. Safely.</w:t>
            </w:r>
          </w:p>
          <w:p w14:paraId="7807DB2B" w14:textId="04E33AC0" w:rsidR="00EA0B63" w:rsidRDefault="00EA0B63" w:rsidP="006F5627">
            <w:pPr>
              <w:rPr>
                <w:rFonts w:ascii="Century Gothic" w:hAnsi="Century Gothic"/>
                <w:noProof/>
                <w:color w:val="000000" w:themeColor="text1"/>
                <w:lang w:eastAsia="en-US"/>
              </w:rPr>
            </w:pPr>
            <w:r>
              <w:rPr>
                <w:rFonts w:ascii="Century Gothic" w:hAnsi="Century Gothic"/>
                <w:noProof/>
                <w:color w:val="000000" w:themeColor="text1"/>
                <w:lang w:eastAsia="en-US"/>
              </w:rPr>
              <w:t xml:space="preserve"> </w:t>
            </w:r>
          </w:p>
          <w:p w14:paraId="4CBF3F83" w14:textId="1CBFE6FD" w:rsidR="002F0E5F" w:rsidRPr="00E968BF" w:rsidRDefault="00A1664D" w:rsidP="006F5627">
            <w:pPr>
              <w:rPr>
                <w:rFonts w:ascii="Century Gothic" w:hAnsi="Century Gothic"/>
                <w:noProof/>
                <w:color w:val="000000" w:themeColor="text1"/>
                <w:lang w:eastAsia="en-US"/>
              </w:rPr>
            </w:pPr>
            <w:r>
              <w:rPr>
                <w:rFonts w:ascii="Century Gothic" w:hAnsi="Century Gothic"/>
                <w:noProof/>
                <w:color w:val="000000" w:themeColor="text1"/>
                <w:lang w:eastAsia="en-US"/>
              </w:rPr>
              <w:t>-</w:t>
            </w:r>
            <w:r w:rsidR="002F0E5F" w:rsidRPr="00E968BF">
              <w:rPr>
                <w:rFonts w:ascii="Century Gothic" w:hAnsi="Century Gothic"/>
                <w:noProof/>
                <w:color w:val="000000" w:themeColor="text1"/>
                <w:lang w:eastAsia="en-US"/>
              </w:rPr>
              <w:t>Mr.  B</w:t>
            </w:r>
          </w:p>
        </w:tc>
        <w:tc>
          <w:tcPr>
            <w:tcW w:w="7730" w:type="dxa"/>
            <w:vMerge/>
            <w:tcBorders>
              <w:left w:val="single" w:sz="4" w:space="0" w:color="auto"/>
              <w:bottom w:val="single" w:sz="4" w:space="0" w:color="auto"/>
            </w:tcBorders>
          </w:tcPr>
          <w:p w14:paraId="5FF46B3D" w14:textId="77777777" w:rsidR="00C024E4" w:rsidRPr="00E968BF" w:rsidRDefault="00C024E4" w:rsidP="00E56107">
            <w:pPr>
              <w:pStyle w:val="Title"/>
              <w:rPr>
                <w:rFonts w:ascii="Century Gothic" w:hAnsi="Century Gothic"/>
                <w:color w:val="000000" w:themeColor="text1"/>
              </w:rPr>
            </w:pPr>
          </w:p>
        </w:tc>
      </w:tr>
      <w:tr w:rsidR="00E968BF" w:rsidRPr="00E968BF" w14:paraId="78B9C332" w14:textId="77777777" w:rsidTr="00AC3719">
        <w:trPr>
          <w:trHeight w:val="380"/>
        </w:trPr>
        <w:tc>
          <w:tcPr>
            <w:tcW w:w="3060" w:type="dxa"/>
            <w:vMerge/>
            <w:tcBorders>
              <w:right w:val="single" w:sz="4" w:space="0" w:color="auto"/>
            </w:tcBorders>
          </w:tcPr>
          <w:p w14:paraId="23BD40B7" w14:textId="77777777" w:rsidR="00C024E4" w:rsidRPr="00E968BF" w:rsidRDefault="00C024E4" w:rsidP="00E56107">
            <w:pPr>
              <w:pStyle w:val="Title"/>
              <w:spacing w:before="0"/>
              <w:rPr>
                <w:rFonts w:ascii="Century Gothic" w:hAnsi="Century Gothic"/>
                <w:noProof/>
                <w:color w:val="000000" w:themeColor="text1"/>
                <w:sz w:val="32"/>
                <w:lang w:eastAsia="en-US"/>
              </w:rPr>
            </w:pPr>
          </w:p>
        </w:tc>
        <w:tc>
          <w:tcPr>
            <w:tcW w:w="7730" w:type="dxa"/>
            <w:tcBorders>
              <w:top w:val="single" w:sz="4" w:space="0" w:color="auto"/>
              <w:left w:val="single" w:sz="4" w:space="0" w:color="auto"/>
            </w:tcBorders>
            <w:vAlign w:val="center"/>
          </w:tcPr>
          <w:p w14:paraId="358A9E2D" w14:textId="7248A4B9" w:rsidR="00DC1DAA" w:rsidRPr="00AB1956" w:rsidRDefault="008D2BCB" w:rsidP="002324A6">
            <w:pPr>
              <w:jc w:val="center"/>
              <w:rPr>
                <w:rFonts w:ascii="Century Gothic" w:hAnsi="Century Gothic"/>
                <w:color w:val="000000" w:themeColor="text1"/>
                <w:sz w:val="28"/>
              </w:rPr>
            </w:pPr>
            <w:r w:rsidRPr="008D2BCB">
              <w:rPr>
                <w:rFonts w:ascii="Century Gothic" w:hAnsi="Century Gothic"/>
                <w:b/>
                <w:bCs/>
                <w:noProof/>
                <w:sz w:val="21"/>
                <w:szCs w:val="21"/>
              </w:rPr>
              <w:drawing>
                <wp:anchor distT="0" distB="0" distL="114300" distR="114300" simplePos="0" relativeHeight="251665408" behindDoc="0" locked="0" layoutInCell="1" allowOverlap="1" wp14:anchorId="24D766D2" wp14:editId="1B53F522">
                  <wp:simplePos x="0" y="0"/>
                  <wp:positionH relativeFrom="column">
                    <wp:posOffset>332740</wp:posOffset>
                  </wp:positionH>
                  <wp:positionV relativeFrom="paragraph">
                    <wp:posOffset>211455</wp:posOffset>
                  </wp:positionV>
                  <wp:extent cx="4101465" cy="2033905"/>
                  <wp:effectExtent l="0" t="0" r="635"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4101465" cy="2033905"/>
                          </a:xfrm>
                          <a:prstGeom prst="rect">
                            <a:avLst/>
                          </a:prstGeom>
                        </pic:spPr>
                      </pic:pic>
                    </a:graphicData>
                  </a:graphic>
                  <wp14:sizeRelH relativeFrom="page">
                    <wp14:pctWidth>0</wp14:pctWidth>
                  </wp14:sizeRelH>
                  <wp14:sizeRelV relativeFrom="page">
                    <wp14:pctHeight>0</wp14:pctHeight>
                  </wp14:sizeRelV>
                </wp:anchor>
              </w:drawing>
            </w:r>
            <w:r w:rsidR="00111F7E" w:rsidRPr="00AB1956">
              <w:rPr>
                <w:rFonts w:ascii="Century Gothic" w:hAnsi="Century Gothic"/>
                <w:color w:val="000000" w:themeColor="text1"/>
                <w:sz w:val="28"/>
              </w:rPr>
              <w:t>Students of the Month!</w:t>
            </w:r>
          </w:p>
          <w:p w14:paraId="2E687769" w14:textId="4F5E5DFD" w:rsidR="002324A6" w:rsidRPr="002324A6" w:rsidRDefault="005E108D" w:rsidP="002324A6">
            <w:pPr>
              <w:jc w:val="center"/>
              <w:rPr>
                <w:rFonts w:ascii="Century Gothic" w:hAnsi="Century Gothic"/>
                <w:color w:val="000000" w:themeColor="text1"/>
                <w:sz w:val="36"/>
              </w:rPr>
            </w:pPr>
            <w:r>
              <w:rPr>
                <w:rFonts w:ascii="Century Gothic" w:hAnsi="Century Gothic"/>
                <w:noProof/>
                <w:color w:val="000000" w:themeColor="text1"/>
                <w:sz w:val="36"/>
                <w:lang w:eastAsia="en-US"/>
              </w:rPr>
              <w:drawing>
                <wp:inline distT="0" distB="0" distL="0" distR="0" wp14:anchorId="3C6258E1" wp14:editId="3A9BE819">
                  <wp:extent cx="4101477" cy="213048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2-23 at 9.32.25 AM.png"/>
                          <pic:cNvPicPr/>
                        </pic:nvPicPr>
                        <pic:blipFill>
                          <a:blip r:embed="rId10">
                            <a:extLst>
                              <a:ext uri="{28A0092B-C50C-407E-A947-70E740481C1C}">
                                <a14:useLocalDpi xmlns:a14="http://schemas.microsoft.com/office/drawing/2010/main" val="0"/>
                              </a:ext>
                            </a:extLst>
                          </a:blip>
                          <a:stretch>
                            <a:fillRect/>
                          </a:stretch>
                        </pic:blipFill>
                        <pic:spPr>
                          <a:xfrm>
                            <a:off x="0" y="0"/>
                            <a:ext cx="4142847" cy="2151978"/>
                          </a:xfrm>
                          <a:prstGeom prst="rect">
                            <a:avLst/>
                          </a:prstGeom>
                        </pic:spPr>
                      </pic:pic>
                    </a:graphicData>
                  </a:graphic>
                </wp:inline>
              </w:drawing>
            </w:r>
          </w:p>
        </w:tc>
      </w:tr>
      <w:tr w:rsidR="00E968BF" w:rsidRPr="00E968BF" w14:paraId="3C632C6A" w14:textId="77777777" w:rsidTr="00AC3719">
        <w:trPr>
          <w:trHeight w:val="476"/>
        </w:trPr>
        <w:tc>
          <w:tcPr>
            <w:tcW w:w="3060" w:type="dxa"/>
            <w:vMerge/>
            <w:tcBorders>
              <w:right w:val="single" w:sz="4" w:space="0" w:color="auto"/>
            </w:tcBorders>
          </w:tcPr>
          <w:p w14:paraId="12563C47" w14:textId="61F2C62C" w:rsidR="00C024E4" w:rsidRPr="00E968BF" w:rsidRDefault="00C024E4" w:rsidP="00E56107">
            <w:pPr>
              <w:pStyle w:val="Title"/>
              <w:spacing w:before="0"/>
              <w:rPr>
                <w:rFonts w:ascii="Century Gothic" w:hAnsi="Century Gothic"/>
                <w:noProof/>
                <w:color w:val="000000" w:themeColor="text1"/>
                <w:sz w:val="32"/>
                <w:lang w:eastAsia="en-US"/>
              </w:rPr>
            </w:pPr>
          </w:p>
        </w:tc>
        <w:tc>
          <w:tcPr>
            <w:tcW w:w="7730" w:type="dxa"/>
            <w:tcBorders>
              <w:top w:val="single" w:sz="4" w:space="0" w:color="auto"/>
              <w:left w:val="single" w:sz="4" w:space="0" w:color="auto"/>
            </w:tcBorders>
            <w:vAlign w:val="center"/>
          </w:tcPr>
          <w:p w14:paraId="6A484ED3" w14:textId="5D5FC355" w:rsidR="00311BCB" w:rsidRDefault="00DA223A" w:rsidP="00AC3719">
            <w:pPr>
              <w:jc w:val="center"/>
              <w:rPr>
                <w:rFonts w:ascii="Century Gothic" w:hAnsi="Century Gothic"/>
                <w:color w:val="000000" w:themeColor="text1"/>
                <w:sz w:val="32"/>
              </w:rPr>
            </w:pPr>
            <w:r>
              <w:rPr>
                <w:rFonts w:ascii="Century Gothic" w:eastAsia="CenturyGothic" w:hAnsi="Century Gothic" w:cs="Times New Roman"/>
                <w:b/>
                <w:bCs/>
                <w:noProof/>
                <w:color w:val="000000"/>
                <w:spacing w:val="5"/>
              </w:rPr>
              <mc:AlternateContent>
                <mc:Choice Requires="wps">
                  <w:drawing>
                    <wp:anchor distT="0" distB="0" distL="114300" distR="114300" simplePos="0" relativeHeight="251664384" behindDoc="0" locked="0" layoutInCell="1" allowOverlap="1" wp14:anchorId="072AB0A7" wp14:editId="4250B52B">
                      <wp:simplePos x="0" y="0"/>
                      <wp:positionH relativeFrom="column">
                        <wp:posOffset>-99695</wp:posOffset>
                      </wp:positionH>
                      <wp:positionV relativeFrom="paragraph">
                        <wp:posOffset>-205105</wp:posOffset>
                      </wp:positionV>
                      <wp:extent cx="4937760" cy="2743200"/>
                      <wp:effectExtent l="0" t="0" r="15240" b="12700"/>
                      <wp:wrapNone/>
                      <wp:docPr id="2" name="Text Box 2"/>
                      <wp:cNvGraphicFramePr/>
                      <a:graphic xmlns:a="http://schemas.openxmlformats.org/drawingml/2006/main">
                        <a:graphicData uri="http://schemas.microsoft.com/office/word/2010/wordprocessingShape">
                          <wps:wsp>
                            <wps:cNvSpPr txBox="1"/>
                            <wps:spPr>
                              <a:xfrm>
                                <a:off x="0" y="0"/>
                                <a:ext cx="4937760" cy="2743200"/>
                              </a:xfrm>
                              <a:prstGeom prst="rect">
                                <a:avLst/>
                              </a:prstGeom>
                              <a:solidFill>
                                <a:schemeClr val="lt1"/>
                              </a:solidFill>
                              <a:ln w="6350">
                                <a:solidFill>
                                  <a:prstClr val="black"/>
                                </a:solidFill>
                              </a:ln>
                            </wps:spPr>
                            <wps:txbx>
                              <w:txbxContent>
                                <w:p w14:paraId="08A0FA8D" w14:textId="25D3EF49" w:rsidR="00311BCB" w:rsidRPr="00DA223A" w:rsidRDefault="007A5139" w:rsidP="00DA223A">
                                  <w:pPr>
                                    <w:pStyle w:val="ListParagraph"/>
                                    <w:numPr>
                                      <w:ilvl w:val="0"/>
                                      <w:numId w:val="9"/>
                                    </w:numPr>
                                    <w:spacing w:after="0"/>
                                    <w:ind w:left="714" w:hanging="357"/>
                                    <w:rPr>
                                      <w:rFonts w:ascii="Century Gothic" w:hAnsi="Century Gothic"/>
                                      <w:b/>
                                      <w:bCs/>
                                      <w:sz w:val="28"/>
                                      <w:szCs w:val="28"/>
                                    </w:rPr>
                                  </w:pPr>
                                  <w:r w:rsidRPr="00DA223A">
                                    <w:rPr>
                                      <w:rFonts w:ascii="Century Gothic" w:hAnsi="Century Gothic"/>
                                      <w:b/>
                                      <w:bCs/>
                                      <w:sz w:val="21"/>
                                      <w:szCs w:val="21"/>
                                    </w:rPr>
                                    <w:t>Black History Month</w:t>
                                  </w:r>
                                </w:p>
                                <w:p w14:paraId="543490A6" w14:textId="1C8F34B0" w:rsidR="007A5139" w:rsidRPr="007A5139" w:rsidRDefault="007A5139" w:rsidP="00DA223A">
                                  <w:pPr>
                                    <w:spacing w:after="0"/>
                                    <w:rPr>
                                      <w:rFonts w:ascii="Times New Roman" w:eastAsia="Times New Roman" w:hAnsi="Times New Roman" w:cs="Times New Roman"/>
                                      <w:color w:val="auto"/>
                                      <w:kern w:val="0"/>
                                      <w:sz w:val="22"/>
                                      <w:szCs w:val="22"/>
                                      <w:lang w:val="en-BR" w:eastAsia="en-US"/>
                                      <w14:ligatures w14:val="none"/>
                                    </w:rPr>
                                  </w:pPr>
                                  <w:r w:rsidRPr="007A5139">
                                    <w:rPr>
                                      <w:rFonts w:ascii="Century Gothic" w:hAnsi="Century Gothic"/>
                                    </w:rPr>
                                    <w:t>As you all may or may not know but February is Black History Month, so we at Ziegler are making sure to incorporate this</w:t>
                                  </w:r>
                                  <w:r w:rsidR="002757A9">
                                    <w:rPr>
                                      <w:rFonts w:ascii="Century Gothic" w:hAnsi="Century Gothic"/>
                                    </w:rPr>
                                    <w:t xml:space="preserve"> important</w:t>
                                  </w:r>
                                  <w:r w:rsidRPr="007A5139">
                                    <w:rPr>
                                      <w:rFonts w:ascii="Century Gothic" w:hAnsi="Century Gothic"/>
                                    </w:rPr>
                                    <w:t xml:space="preserve"> history into our curriculum this month.  The teachers have prepared slides for each day of the month that is to teach students about civil rights and African Americans who have made a grand impact of change in the United States. </w:t>
                                  </w:r>
                                </w:p>
                                <w:p w14:paraId="69FC94AF" w14:textId="54B3676E" w:rsidR="007A5139" w:rsidRPr="00DA223A" w:rsidRDefault="007A5139" w:rsidP="00DA223A">
                                  <w:pPr>
                                    <w:pStyle w:val="ListParagraph"/>
                                    <w:numPr>
                                      <w:ilvl w:val="0"/>
                                      <w:numId w:val="9"/>
                                    </w:numPr>
                                    <w:spacing w:after="0"/>
                                    <w:ind w:left="714" w:hanging="357"/>
                                    <w:rPr>
                                      <w:rFonts w:ascii="Century Gothic" w:hAnsi="Century Gothic"/>
                                      <w:b/>
                                      <w:bCs/>
                                      <w:sz w:val="22"/>
                                      <w:szCs w:val="22"/>
                                    </w:rPr>
                                  </w:pPr>
                                  <w:r w:rsidRPr="00DA223A">
                                    <w:rPr>
                                      <w:rFonts w:ascii="Century Gothic" w:hAnsi="Century Gothic"/>
                                      <w:b/>
                                      <w:bCs/>
                                      <w:sz w:val="22"/>
                                      <w:szCs w:val="22"/>
                                    </w:rPr>
                                    <w:t>Virtual Tutoring</w:t>
                                  </w:r>
                                </w:p>
                                <w:p w14:paraId="44C7F9A5" w14:textId="1AC1D7F5" w:rsidR="007A5139" w:rsidRPr="00DA223A" w:rsidRDefault="007A5139" w:rsidP="00DA223A">
                                  <w:pPr>
                                    <w:rPr>
                                      <w:rFonts w:ascii="Century Gothic" w:hAnsi="Century Gothic"/>
                                    </w:rPr>
                                  </w:pPr>
                                  <w:r w:rsidRPr="00DA223A">
                                    <w:rPr>
                                      <w:rFonts w:ascii="Century Gothic" w:hAnsi="Century Gothic"/>
                                    </w:rPr>
                                    <w:t xml:space="preserve">If you feel that your student is falling behind </w:t>
                                  </w:r>
                                  <w:r w:rsidR="00DA223A" w:rsidRPr="00DA223A">
                                    <w:rPr>
                                      <w:rFonts w:ascii="Century Gothic" w:hAnsi="Century Gothic"/>
                                    </w:rPr>
                                    <w:t>or has been behind this school year academically, sign them up for free virtual tutoring</w:t>
                                  </w:r>
                                  <w:r w:rsidR="00DA223A">
                                    <w:rPr>
                                      <w:rFonts w:ascii="Century Gothic" w:hAnsi="Century Gothic"/>
                                    </w:rPr>
                                    <w:t>! This program involves honor students at North East High School who are available and willing to aid your students re- learn what they might have misunderstood and boost their academic confidence. Sign up via this</w:t>
                                  </w:r>
                                  <w:hyperlink r:id="rId11" w:history="1">
                                    <w:r w:rsidR="00DA223A" w:rsidRPr="00DA223A">
                                      <w:rPr>
                                        <w:rStyle w:val="Hyperlink"/>
                                        <w:rFonts w:ascii="Century Gothic" w:hAnsi="Century Gothic"/>
                                      </w:rPr>
                                      <w:t xml:space="preserve"> link</w:t>
                                    </w:r>
                                  </w:hyperlink>
                                  <w:r w:rsidR="00DA223A">
                                    <w:rPr>
                                      <w:rFonts w:ascii="Century Gothic" w:hAnsi="Century Gothic"/>
                                    </w:rPr>
                                    <w:t xml:space="preserve"> or email </w:t>
                                  </w:r>
                                  <w:hyperlink r:id="rId12" w:history="1">
                                    <w:r w:rsidR="00DA223A" w:rsidRPr="00262D84">
                                      <w:rPr>
                                        <w:rStyle w:val="Hyperlink"/>
                                        <w:rFonts w:ascii="Century Gothic" w:hAnsi="Century Gothic"/>
                                      </w:rPr>
                                      <w:t>mschlosser-ext@philasd.org</w:t>
                                    </w:r>
                                  </w:hyperlink>
                                  <w:r w:rsidR="00DA223A">
                                    <w:rPr>
                                      <w:rFonts w:ascii="Century Gothic" w:hAnsi="Century Gothic"/>
                                    </w:rPr>
                                    <w:t xml:space="preserve">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AB0A7" id="_x0000_t202" coordsize="21600,21600" o:spt="202" path="m,l,21600r21600,l21600,xe">
                      <v:stroke joinstyle="miter"/>
                      <v:path gradientshapeok="t" o:connecttype="rect"/>
                    </v:shapetype>
                    <v:shape id="Text Box 2" o:spid="_x0000_s1026" type="#_x0000_t202" style="position:absolute;left:0;text-align:left;margin-left:-7.85pt;margin-top:-16.15pt;width:388.8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3ExTAIAAKIEAAAOAAAAZHJzL2Uyb0RvYy54bWysVFFv2jAQfp+0/2D5fQQChTUiVIyKaVLV&#13;&#10;VoKpz8axSTTH59mGhP36nZ1AabenaS/mfPfl8913d8zv2lqRo7CuAp3T0WBIidAcikrvc/p9u/70&#13;&#10;mRLnmS6YAi1yehKO3i0+fpg3JhMplKAKYQmSaJc1Jqel9yZLEsdLUTM3ACM0BiXYmnm82n1SWNYg&#13;&#10;e62SdDicJg3Ywljgwjn03ndBuoj8Ugrun6R0whOVU8zNx9PGcxfOZDFn2d4yU1a8T4P9QxY1qzQ+&#13;&#10;eqG6Z56Rg63+oKorbsGB9AMOdQJSVlzEGrCa0fBdNZuSGRFrQXGcucjk/h8tfzw+W1IVOU0p0azG&#13;&#10;Fm1F68kXaEka1GmMyxC0MQjzLbqxy2e/Q2coupW2Dr9YDsE46ny6aBvIODont+PZbIohjrF0Nhlj&#13;&#10;9wJP8vq5sc5/FVCTYOTUYvOipuz44HwHPUPCaw5UVawrpeIlDIxYKUuODFutfEwSyd+glCZNTqfj&#13;&#10;m2EkfhML1Jfvd4rxH316VyjkUxpzDqJ0xQfLt7u2V2oHxQmFstANmjN8XSHvA3P+mVmcLBQAt8U/&#13;&#10;4SEVYDLQW5SUYH/9zR/w2HCMUtLgpObU/TwwKyhR3zSOwu1oMgmjHS+Tm1mKF3sd2V1H9KFeASo0&#13;&#10;wr00PJoB79XZlBbqF1yqZXgVQ0xzfDun/myufLc/uJRcLJcRhMNsmH/QG8MDdehI0HPbvjBr+n56&#13;&#10;HIVHOM80y961tcOGLzUsDx5kFXseBO5U7XXHRYhT0y9t2LTre0S9/rUsfgMAAP//AwBQSwMEFAAG&#13;&#10;AAgAAAAhAMpoQCLiAAAAEAEAAA8AAABkcnMvZG93bnJldi54bWxMT8lOwzAQvSPxD9YgcWudNKJZ&#13;&#10;GqdiKVw4UVDPbuzaVmM7st00/D3DCS6jGb03b2m3sx3IJEM03jHIlxkQ6XovjFMMvj5fFxWQmLgT&#13;&#10;fPBOMviWEbbd7U3LG+Gv7kNO+6QIirjYcAY6pbGhNPZaWh6XfpQOsZMPlic8g6Ii8CuK24GusmxN&#13;&#10;LTcOHTQf5bOW/Xl/sQx2T6pWfcWD3lXCmGk+nN7VG2P3d/PLBsfjBkiSc/r7gN8OmB86DHb0Fyci&#13;&#10;GRgs8ocSqbgUqwIIMsp1XgM5MijqugTatfR/ke4HAAD//wMAUEsBAi0AFAAGAAgAAAAhALaDOJL+&#13;&#10;AAAA4QEAABMAAAAAAAAAAAAAAAAAAAAAAFtDb250ZW50X1R5cGVzXS54bWxQSwECLQAUAAYACAAA&#13;&#10;ACEAOP0h/9YAAACUAQAACwAAAAAAAAAAAAAAAAAvAQAAX3JlbHMvLnJlbHNQSwECLQAUAAYACAAA&#13;&#10;ACEAeCdxMUwCAACiBAAADgAAAAAAAAAAAAAAAAAuAgAAZHJzL2Uyb0RvYy54bWxQSwECLQAUAAYA&#13;&#10;CAAAACEAymhAIuIAAAAQAQAADwAAAAAAAAAAAAAAAACmBAAAZHJzL2Rvd25yZXYueG1sUEsFBgAA&#13;&#10;AAAEAAQA8wAAALUFAAAAAA==&#13;&#10;" fillcolor="white [3201]" strokeweight=".5pt">
                      <v:textbox>
                        <w:txbxContent>
                          <w:p w14:paraId="08A0FA8D" w14:textId="25D3EF49" w:rsidR="00311BCB" w:rsidRPr="00DA223A" w:rsidRDefault="007A5139" w:rsidP="00DA223A">
                            <w:pPr>
                              <w:pStyle w:val="ListParagraph"/>
                              <w:numPr>
                                <w:ilvl w:val="0"/>
                                <w:numId w:val="9"/>
                              </w:numPr>
                              <w:spacing w:after="0"/>
                              <w:ind w:left="714" w:hanging="357"/>
                              <w:rPr>
                                <w:rFonts w:ascii="Century Gothic" w:hAnsi="Century Gothic"/>
                                <w:b/>
                                <w:bCs/>
                                <w:sz w:val="28"/>
                                <w:szCs w:val="28"/>
                              </w:rPr>
                            </w:pPr>
                            <w:r w:rsidRPr="00DA223A">
                              <w:rPr>
                                <w:rFonts w:ascii="Century Gothic" w:hAnsi="Century Gothic"/>
                                <w:b/>
                                <w:bCs/>
                                <w:sz w:val="21"/>
                                <w:szCs w:val="21"/>
                              </w:rPr>
                              <w:t>Black History Month</w:t>
                            </w:r>
                          </w:p>
                          <w:p w14:paraId="543490A6" w14:textId="1C8F34B0" w:rsidR="007A5139" w:rsidRPr="007A5139" w:rsidRDefault="007A5139" w:rsidP="00DA223A">
                            <w:pPr>
                              <w:spacing w:after="0"/>
                              <w:rPr>
                                <w:rFonts w:ascii="Times New Roman" w:eastAsia="Times New Roman" w:hAnsi="Times New Roman" w:cs="Times New Roman"/>
                                <w:color w:val="auto"/>
                                <w:kern w:val="0"/>
                                <w:sz w:val="22"/>
                                <w:szCs w:val="22"/>
                                <w:lang w:val="en-BR" w:eastAsia="en-US"/>
                                <w14:ligatures w14:val="none"/>
                              </w:rPr>
                            </w:pPr>
                            <w:r w:rsidRPr="007A5139">
                              <w:rPr>
                                <w:rFonts w:ascii="Century Gothic" w:hAnsi="Century Gothic"/>
                              </w:rPr>
                              <w:t>As you all may or may not know but February is Black History Month, so we at Ziegler are making sure to incorporate this</w:t>
                            </w:r>
                            <w:r w:rsidR="002757A9">
                              <w:rPr>
                                <w:rFonts w:ascii="Century Gothic" w:hAnsi="Century Gothic"/>
                              </w:rPr>
                              <w:t xml:space="preserve"> important</w:t>
                            </w:r>
                            <w:r w:rsidRPr="007A5139">
                              <w:rPr>
                                <w:rFonts w:ascii="Century Gothic" w:hAnsi="Century Gothic"/>
                              </w:rPr>
                              <w:t xml:space="preserve"> history into our curriculum this month.  The teachers have prepared slides for each day of the month that is to teach students about civil rights and African Americans who have made a grand impact of change in the United States. </w:t>
                            </w:r>
                          </w:p>
                          <w:p w14:paraId="69FC94AF" w14:textId="54B3676E" w:rsidR="007A5139" w:rsidRPr="00DA223A" w:rsidRDefault="007A5139" w:rsidP="00DA223A">
                            <w:pPr>
                              <w:pStyle w:val="ListParagraph"/>
                              <w:numPr>
                                <w:ilvl w:val="0"/>
                                <w:numId w:val="9"/>
                              </w:numPr>
                              <w:spacing w:after="0"/>
                              <w:ind w:left="714" w:hanging="357"/>
                              <w:rPr>
                                <w:rFonts w:ascii="Century Gothic" w:hAnsi="Century Gothic"/>
                                <w:b/>
                                <w:bCs/>
                                <w:sz w:val="22"/>
                                <w:szCs w:val="22"/>
                              </w:rPr>
                            </w:pPr>
                            <w:r w:rsidRPr="00DA223A">
                              <w:rPr>
                                <w:rFonts w:ascii="Century Gothic" w:hAnsi="Century Gothic"/>
                                <w:b/>
                                <w:bCs/>
                                <w:sz w:val="22"/>
                                <w:szCs w:val="22"/>
                              </w:rPr>
                              <w:t>Virtual Tutoring</w:t>
                            </w:r>
                          </w:p>
                          <w:p w14:paraId="44C7F9A5" w14:textId="1AC1D7F5" w:rsidR="007A5139" w:rsidRPr="00DA223A" w:rsidRDefault="007A5139" w:rsidP="00DA223A">
                            <w:pPr>
                              <w:rPr>
                                <w:rFonts w:ascii="Century Gothic" w:hAnsi="Century Gothic"/>
                              </w:rPr>
                            </w:pPr>
                            <w:r w:rsidRPr="00DA223A">
                              <w:rPr>
                                <w:rFonts w:ascii="Century Gothic" w:hAnsi="Century Gothic"/>
                              </w:rPr>
                              <w:t xml:space="preserve">If you feel that your student is falling behind </w:t>
                            </w:r>
                            <w:r w:rsidR="00DA223A" w:rsidRPr="00DA223A">
                              <w:rPr>
                                <w:rFonts w:ascii="Century Gothic" w:hAnsi="Century Gothic"/>
                              </w:rPr>
                              <w:t>or has been behind this school year academically, sign them up for free virtual tutoring</w:t>
                            </w:r>
                            <w:r w:rsidR="00DA223A">
                              <w:rPr>
                                <w:rFonts w:ascii="Century Gothic" w:hAnsi="Century Gothic"/>
                              </w:rPr>
                              <w:t>! This program involves honor students at North East High School who are available and willing to aid your students re- learn what they might have misunderstood and boost their academic confidence. Sign up via this</w:t>
                            </w:r>
                            <w:hyperlink r:id="rId13" w:history="1">
                              <w:r w:rsidR="00DA223A" w:rsidRPr="00DA223A">
                                <w:rPr>
                                  <w:rStyle w:val="Hyperlink"/>
                                  <w:rFonts w:ascii="Century Gothic" w:hAnsi="Century Gothic"/>
                                </w:rPr>
                                <w:t xml:space="preserve"> link</w:t>
                              </w:r>
                            </w:hyperlink>
                            <w:r w:rsidR="00DA223A">
                              <w:rPr>
                                <w:rFonts w:ascii="Century Gothic" w:hAnsi="Century Gothic"/>
                              </w:rPr>
                              <w:t xml:space="preserve"> or email </w:t>
                            </w:r>
                            <w:hyperlink r:id="rId14" w:history="1">
                              <w:r w:rsidR="00DA223A" w:rsidRPr="00262D84">
                                <w:rPr>
                                  <w:rStyle w:val="Hyperlink"/>
                                  <w:rFonts w:ascii="Century Gothic" w:hAnsi="Century Gothic"/>
                                </w:rPr>
                                <w:t>mschlosser-ext@philasd.org</w:t>
                              </w:r>
                            </w:hyperlink>
                            <w:r w:rsidR="00DA223A">
                              <w:rPr>
                                <w:rFonts w:ascii="Century Gothic" w:hAnsi="Century Gothic"/>
                              </w:rPr>
                              <w:t xml:space="preserve"> today! </w:t>
                            </w:r>
                          </w:p>
                        </w:txbxContent>
                      </v:textbox>
                    </v:shape>
                  </w:pict>
                </mc:Fallback>
              </mc:AlternateContent>
            </w:r>
          </w:p>
          <w:p w14:paraId="1E9459DB" w14:textId="77777777" w:rsidR="00311BCB" w:rsidRDefault="00311BCB" w:rsidP="00AC3719">
            <w:pPr>
              <w:jc w:val="center"/>
              <w:rPr>
                <w:rFonts w:ascii="Century Gothic" w:hAnsi="Century Gothic"/>
                <w:color w:val="000000" w:themeColor="text1"/>
                <w:sz w:val="32"/>
              </w:rPr>
            </w:pPr>
          </w:p>
          <w:p w14:paraId="2E2ABE6C" w14:textId="035AD16A" w:rsidR="00311BCB" w:rsidRDefault="00311BCB" w:rsidP="00AC3719">
            <w:pPr>
              <w:jc w:val="center"/>
              <w:rPr>
                <w:rFonts w:ascii="Century Gothic" w:hAnsi="Century Gothic"/>
                <w:color w:val="000000" w:themeColor="text1"/>
                <w:sz w:val="32"/>
              </w:rPr>
            </w:pPr>
          </w:p>
          <w:p w14:paraId="51B075A1" w14:textId="77777777" w:rsidR="00311BCB" w:rsidRDefault="00311BCB" w:rsidP="00AC3719">
            <w:pPr>
              <w:jc w:val="center"/>
              <w:rPr>
                <w:rFonts w:ascii="Century Gothic" w:hAnsi="Century Gothic"/>
                <w:color w:val="000000" w:themeColor="text1"/>
                <w:sz w:val="32"/>
              </w:rPr>
            </w:pPr>
          </w:p>
          <w:p w14:paraId="29631942" w14:textId="77777777" w:rsidR="00311BCB" w:rsidRDefault="00311BCB" w:rsidP="00AC3719">
            <w:pPr>
              <w:jc w:val="center"/>
              <w:rPr>
                <w:rFonts w:ascii="Century Gothic" w:hAnsi="Century Gothic"/>
                <w:color w:val="000000" w:themeColor="text1"/>
                <w:sz w:val="32"/>
              </w:rPr>
            </w:pPr>
          </w:p>
          <w:p w14:paraId="201700BD" w14:textId="77777777" w:rsidR="00311BCB" w:rsidRDefault="00311BCB" w:rsidP="00AC3719">
            <w:pPr>
              <w:jc w:val="center"/>
              <w:rPr>
                <w:rFonts w:ascii="Century Gothic" w:hAnsi="Century Gothic"/>
                <w:color w:val="000000" w:themeColor="text1"/>
                <w:sz w:val="32"/>
              </w:rPr>
            </w:pPr>
          </w:p>
          <w:p w14:paraId="420543AC" w14:textId="77777777" w:rsidR="00311BCB" w:rsidRDefault="00311BCB" w:rsidP="00AC3719">
            <w:pPr>
              <w:jc w:val="center"/>
              <w:rPr>
                <w:rFonts w:ascii="Century Gothic" w:hAnsi="Century Gothic"/>
                <w:color w:val="000000" w:themeColor="text1"/>
                <w:sz w:val="32"/>
              </w:rPr>
            </w:pPr>
          </w:p>
          <w:p w14:paraId="6ABBEE56" w14:textId="77777777" w:rsidR="00311BCB" w:rsidRDefault="00311BCB" w:rsidP="00AC3719">
            <w:pPr>
              <w:jc w:val="center"/>
              <w:rPr>
                <w:rFonts w:ascii="Century Gothic" w:hAnsi="Century Gothic"/>
                <w:color w:val="000000" w:themeColor="text1"/>
                <w:sz w:val="32"/>
              </w:rPr>
            </w:pPr>
          </w:p>
          <w:p w14:paraId="693BFEEE" w14:textId="77777777" w:rsidR="00311BCB" w:rsidRDefault="00311BCB" w:rsidP="00AC3719">
            <w:pPr>
              <w:jc w:val="center"/>
              <w:rPr>
                <w:rFonts w:ascii="Century Gothic" w:hAnsi="Century Gothic"/>
                <w:color w:val="000000" w:themeColor="text1"/>
                <w:sz w:val="32"/>
              </w:rPr>
            </w:pPr>
          </w:p>
          <w:p w14:paraId="3DFFB2C9" w14:textId="77777777" w:rsidR="00DA223A" w:rsidRDefault="00DA223A" w:rsidP="00DA223A">
            <w:pPr>
              <w:rPr>
                <w:rFonts w:ascii="Century Gothic" w:hAnsi="Century Gothic"/>
                <w:color w:val="000000" w:themeColor="text1"/>
                <w:sz w:val="32"/>
              </w:rPr>
            </w:pPr>
          </w:p>
          <w:p w14:paraId="3B1CFFB0" w14:textId="47D1D002" w:rsidR="00AC3719" w:rsidRDefault="00AC3719" w:rsidP="00AC3719">
            <w:pPr>
              <w:jc w:val="center"/>
              <w:rPr>
                <w:rFonts w:ascii="Century Gothic" w:hAnsi="Century Gothic"/>
                <w:color w:val="000000" w:themeColor="text1"/>
                <w:sz w:val="32"/>
              </w:rPr>
            </w:pPr>
            <w:r w:rsidRPr="008F369D">
              <w:rPr>
                <w:rFonts w:ascii="Century Gothic" w:hAnsi="Century Gothic"/>
                <w:color w:val="000000" w:themeColor="text1"/>
                <w:sz w:val="32"/>
              </w:rPr>
              <w:t>Upcoming Events!</w:t>
            </w:r>
          </w:p>
          <w:p w14:paraId="011277B1" w14:textId="1F16199D" w:rsidR="005E108D" w:rsidRDefault="005E108D" w:rsidP="00AC3719">
            <w:pPr>
              <w:rPr>
                <w:rFonts w:ascii="Century Gothic" w:eastAsia="CenturyGothic" w:hAnsi="Century Gothic" w:cs="Times New Roman"/>
                <w:b/>
                <w:bCs/>
                <w:noProof/>
                <w:color w:val="000000"/>
                <w:spacing w:val="5"/>
              </w:rPr>
            </w:pPr>
            <w:r>
              <w:rPr>
                <w:rFonts w:ascii="Century Gothic" w:eastAsia="CenturyGothic" w:hAnsi="Century Gothic" w:cs="Times New Roman"/>
                <w:b/>
                <w:bCs/>
                <w:noProof/>
                <w:color w:val="000000"/>
                <w:spacing w:val="5"/>
              </w:rPr>
              <w:t>February 3-5: 12PM Dismissal + REPORT CARD CONFERENCES</w:t>
            </w:r>
          </w:p>
          <w:p w14:paraId="2DE150B6" w14:textId="2840A01C" w:rsidR="004F6F85" w:rsidRPr="004F6F85" w:rsidRDefault="004F6F85" w:rsidP="00AC3719">
            <w:pPr>
              <w:rPr>
                <w:rFonts w:ascii="Century Gothic" w:eastAsia="CenturyGothic" w:hAnsi="Century Gothic" w:cs="Times New Roman"/>
                <w:noProof/>
                <w:color w:val="000000"/>
                <w:spacing w:val="5"/>
              </w:rPr>
            </w:pPr>
            <w:r>
              <w:rPr>
                <w:rFonts w:ascii="Century Gothic" w:eastAsia="CenturyGothic" w:hAnsi="Century Gothic" w:cs="Times New Roman"/>
                <w:noProof/>
                <w:color w:val="000000"/>
                <w:spacing w:val="5"/>
              </w:rPr>
              <w:t>February 4</w:t>
            </w:r>
            <w:r w:rsidRPr="004F6F85">
              <w:rPr>
                <w:rFonts w:ascii="Century Gothic" w:eastAsia="CenturyGothic" w:hAnsi="Century Gothic" w:cs="Times New Roman"/>
                <w:noProof/>
                <w:color w:val="000000"/>
                <w:spacing w:val="5"/>
                <w:vertAlign w:val="superscript"/>
              </w:rPr>
              <w:t>th</w:t>
            </w:r>
            <w:r>
              <w:rPr>
                <w:rFonts w:ascii="Century Gothic" w:eastAsia="CenturyGothic" w:hAnsi="Century Gothic" w:cs="Times New Roman"/>
                <w:noProof/>
                <w:color w:val="000000"/>
                <w:spacing w:val="5"/>
              </w:rPr>
              <w:t>: PBIS day</w:t>
            </w:r>
          </w:p>
          <w:p w14:paraId="01743201" w14:textId="3EEF48BF" w:rsidR="00C01AF7" w:rsidRPr="00C01AF7" w:rsidRDefault="004F6F85" w:rsidP="00C01AF7">
            <w:pPr>
              <w:rPr>
                <w:rFonts w:ascii="Century Gothic" w:eastAsia="CenturyGothic" w:hAnsi="Century Gothic" w:cs="Times New Roman"/>
                <w:noProof/>
                <w:color w:val="000000"/>
                <w:spacing w:val="5"/>
              </w:rPr>
            </w:pPr>
            <w:r>
              <w:rPr>
                <w:rFonts w:ascii="Century Gothic" w:eastAsia="CenturyGothic" w:hAnsi="Century Gothic" w:cs="Times New Roman"/>
                <w:noProof/>
                <w:color w:val="000000"/>
                <w:spacing w:val="5"/>
              </w:rPr>
              <w:t>February 8</w:t>
            </w:r>
            <w:r w:rsidRPr="004F6F85">
              <w:rPr>
                <w:rFonts w:ascii="Century Gothic" w:eastAsia="CenturyGothic" w:hAnsi="Century Gothic" w:cs="Times New Roman"/>
                <w:noProof/>
                <w:color w:val="000000"/>
                <w:spacing w:val="5"/>
                <w:vertAlign w:val="superscript"/>
              </w:rPr>
              <w:t>th</w:t>
            </w:r>
            <w:r>
              <w:rPr>
                <w:rFonts w:ascii="Century Gothic" w:eastAsia="CenturyGothic" w:hAnsi="Century Gothic" w:cs="Times New Roman"/>
                <w:noProof/>
                <w:color w:val="000000"/>
                <w:spacing w:val="5"/>
                <w:vertAlign w:val="superscript"/>
              </w:rPr>
              <w:t>:</w:t>
            </w:r>
            <w:r w:rsidR="00C01AF7" w:rsidRPr="00C01AF7">
              <w:rPr>
                <w:rFonts w:ascii="Century Gothic" w:eastAsia="CenturyGothic" w:hAnsi="Century Gothic" w:cs="Times New Roman"/>
                <w:noProof/>
                <w:color w:val="000000"/>
                <w:spacing w:val="5"/>
              </w:rPr>
              <w:t>: K-2 and related staff return to building</w:t>
            </w:r>
          </w:p>
          <w:p w14:paraId="61AF002A" w14:textId="7F137115" w:rsidR="00C01AF7" w:rsidRPr="00C01AF7" w:rsidRDefault="004F6F85" w:rsidP="00C01AF7">
            <w:pPr>
              <w:rPr>
                <w:rFonts w:ascii="Century Gothic" w:eastAsia="CenturyGothic" w:hAnsi="Century Gothic" w:cs="Times New Roman"/>
                <w:b/>
                <w:bCs/>
                <w:noProof/>
                <w:color w:val="000000"/>
                <w:spacing w:val="5"/>
              </w:rPr>
            </w:pPr>
            <w:r>
              <w:rPr>
                <w:rFonts w:ascii="Century Gothic" w:eastAsia="CenturyGothic" w:hAnsi="Century Gothic" w:cs="Times New Roman"/>
                <w:b/>
                <w:bCs/>
                <w:noProof/>
                <w:color w:val="000000"/>
                <w:spacing w:val="5"/>
              </w:rPr>
              <w:t xml:space="preserve">February </w:t>
            </w:r>
            <w:r w:rsidR="00C01AF7" w:rsidRPr="00C01AF7">
              <w:rPr>
                <w:rFonts w:ascii="Century Gothic" w:eastAsia="CenturyGothic" w:hAnsi="Century Gothic" w:cs="Times New Roman"/>
                <w:b/>
                <w:bCs/>
                <w:noProof/>
                <w:color w:val="000000"/>
                <w:spacing w:val="5"/>
              </w:rPr>
              <w:t>15: NO SCHOOL (President's Day)</w:t>
            </w:r>
          </w:p>
          <w:p w14:paraId="11531BEE" w14:textId="157A954D" w:rsidR="00C01AF7" w:rsidRPr="00DA223A" w:rsidRDefault="004F6F85" w:rsidP="00AC3719">
            <w:pPr>
              <w:rPr>
                <w:rFonts w:ascii="Century Gothic" w:eastAsia="CenturyGothic" w:hAnsi="Century Gothic" w:cs="Times New Roman"/>
                <w:noProof/>
                <w:color w:val="000000"/>
                <w:spacing w:val="5"/>
              </w:rPr>
            </w:pPr>
            <w:r>
              <w:rPr>
                <w:rFonts w:ascii="Century Gothic" w:eastAsia="CenturyGothic" w:hAnsi="Century Gothic" w:cs="Times New Roman"/>
                <w:noProof/>
                <w:color w:val="000000"/>
                <w:spacing w:val="5"/>
              </w:rPr>
              <w:t xml:space="preserve">February </w:t>
            </w:r>
            <w:r w:rsidR="00C01AF7" w:rsidRPr="00C01AF7">
              <w:rPr>
                <w:rFonts w:ascii="Century Gothic" w:eastAsia="CenturyGothic" w:hAnsi="Century Gothic" w:cs="Times New Roman"/>
                <w:noProof/>
                <w:color w:val="000000"/>
                <w:spacing w:val="5"/>
              </w:rPr>
              <w:t>22: Some K-2 students return for hybrid</w:t>
            </w:r>
          </w:p>
        </w:tc>
      </w:tr>
    </w:tbl>
    <w:p w14:paraId="31C08C6F" w14:textId="2A0FF97E" w:rsidR="00A82319" w:rsidRPr="00E968BF" w:rsidRDefault="00A82319" w:rsidP="00E56107">
      <w:pPr>
        <w:rPr>
          <w:rFonts w:ascii="Century Gothic" w:hAnsi="Century Gothic"/>
          <w:color w:val="000000" w:themeColor="text1"/>
          <w:sz w:val="2"/>
        </w:rPr>
      </w:pPr>
    </w:p>
    <w:sectPr w:rsidR="00A82319" w:rsidRPr="00E968BF">
      <w:headerReference w:type="default" r:id="rId15"/>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0AB1E" w14:textId="77777777" w:rsidR="00D435EF" w:rsidRDefault="00D435EF">
      <w:pPr>
        <w:spacing w:after="0" w:line="240" w:lineRule="auto"/>
      </w:pPr>
      <w:r>
        <w:separator/>
      </w:r>
    </w:p>
  </w:endnote>
  <w:endnote w:type="continuationSeparator" w:id="0">
    <w:p w14:paraId="5A66433A" w14:textId="77777777" w:rsidR="00D435EF" w:rsidRDefault="00D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20B0604020202020204"/>
    <w:charset w:val="00"/>
    <w:family w:val="auto"/>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EA937" w14:textId="77777777" w:rsidR="00D435EF" w:rsidRDefault="00D435EF">
      <w:pPr>
        <w:spacing w:after="0" w:line="240" w:lineRule="auto"/>
      </w:pPr>
      <w:r>
        <w:separator/>
      </w:r>
    </w:p>
  </w:footnote>
  <w:footnote w:type="continuationSeparator" w:id="0">
    <w:p w14:paraId="74FB0D7B" w14:textId="77777777" w:rsidR="00D435EF" w:rsidRDefault="00D4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6186" w14:textId="521B3C8F" w:rsidR="005773C9" w:rsidRPr="005773C9" w:rsidRDefault="005773C9" w:rsidP="00E56107">
    <w:pPr>
      <w:spacing w:after="0"/>
      <w:rPr>
        <w:rFonts w:ascii="Century Gothic" w:hAnsi="Century Gothic"/>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5183"/>
    <w:multiLevelType w:val="hybridMultilevel"/>
    <w:tmpl w:val="D2AE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E2C84"/>
    <w:multiLevelType w:val="hybridMultilevel"/>
    <w:tmpl w:val="19E85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217074"/>
    <w:multiLevelType w:val="hybridMultilevel"/>
    <w:tmpl w:val="C7AE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60E2A"/>
    <w:multiLevelType w:val="hybridMultilevel"/>
    <w:tmpl w:val="3C4A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B02FD"/>
    <w:multiLevelType w:val="hybridMultilevel"/>
    <w:tmpl w:val="F75E62FA"/>
    <w:lvl w:ilvl="0" w:tplc="82F6B5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C5E94"/>
    <w:multiLevelType w:val="hybridMultilevel"/>
    <w:tmpl w:val="C7FC9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B2525"/>
    <w:multiLevelType w:val="multilevel"/>
    <w:tmpl w:val="5A1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F6D71"/>
    <w:multiLevelType w:val="hybridMultilevel"/>
    <w:tmpl w:val="D0B8D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63071"/>
    <w:multiLevelType w:val="hybridMultilevel"/>
    <w:tmpl w:val="7FD23A26"/>
    <w:lvl w:ilvl="0" w:tplc="536A5BA0">
      <w:numFmt w:val="bullet"/>
      <w:lvlText w:val="-"/>
      <w:lvlJc w:val="left"/>
      <w:pPr>
        <w:ind w:left="1320" w:hanging="360"/>
      </w:pPr>
      <w:rPr>
        <w:rFonts w:ascii="Georgia" w:eastAsiaTheme="minorHAnsi" w:hAnsi="Georgia" w:cstheme="minorBidi"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2"/>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8C"/>
    <w:rsid w:val="000032B3"/>
    <w:rsid w:val="0002161B"/>
    <w:rsid w:val="00025057"/>
    <w:rsid w:val="00040D73"/>
    <w:rsid w:val="00040F60"/>
    <w:rsid w:val="000511E6"/>
    <w:rsid w:val="00073364"/>
    <w:rsid w:val="000806BD"/>
    <w:rsid w:val="000864CE"/>
    <w:rsid w:val="000A463C"/>
    <w:rsid w:val="000A5EEF"/>
    <w:rsid w:val="000A686E"/>
    <w:rsid w:val="000C2CF3"/>
    <w:rsid w:val="000C755C"/>
    <w:rsid w:val="000E2FD9"/>
    <w:rsid w:val="00111F7E"/>
    <w:rsid w:val="00122E92"/>
    <w:rsid w:val="0012636F"/>
    <w:rsid w:val="00137C2A"/>
    <w:rsid w:val="001417DE"/>
    <w:rsid w:val="001706A6"/>
    <w:rsid w:val="00180CE6"/>
    <w:rsid w:val="00180FDA"/>
    <w:rsid w:val="001A29E6"/>
    <w:rsid w:val="001A41AB"/>
    <w:rsid w:val="001C3D00"/>
    <w:rsid w:val="001D3AA2"/>
    <w:rsid w:val="001D62BC"/>
    <w:rsid w:val="001E04F4"/>
    <w:rsid w:val="001E2991"/>
    <w:rsid w:val="001E31C0"/>
    <w:rsid w:val="001E3723"/>
    <w:rsid w:val="001F2888"/>
    <w:rsid w:val="00221775"/>
    <w:rsid w:val="002220EF"/>
    <w:rsid w:val="00230AC9"/>
    <w:rsid w:val="002324A6"/>
    <w:rsid w:val="00245C79"/>
    <w:rsid w:val="002500AA"/>
    <w:rsid w:val="0025631D"/>
    <w:rsid w:val="002757A9"/>
    <w:rsid w:val="00280DE0"/>
    <w:rsid w:val="002A0EB8"/>
    <w:rsid w:val="002A47F8"/>
    <w:rsid w:val="002A589B"/>
    <w:rsid w:val="002A5D6A"/>
    <w:rsid w:val="002C5C69"/>
    <w:rsid w:val="002E0191"/>
    <w:rsid w:val="002F0E5F"/>
    <w:rsid w:val="003063E3"/>
    <w:rsid w:val="00311BCB"/>
    <w:rsid w:val="00344480"/>
    <w:rsid w:val="00353785"/>
    <w:rsid w:val="003639FE"/>
    <w:rsid w:val="00370844"/>
    <w:rsid w:val="00371976"/>
    <w:rsid w:val="00372729"/>
    <w:rsid w:val="00386AAA"/>
    <w:rsid w:val="003922D3"/>
    <w:rsid w:val="003A5636"/>
    <w:rsid w:val="003B742E"/>
    <w:rsid w:val="003C3129"/>
    <w:rsid w:val="003C781F"/>
    <w:rsid w:val="003D6A76"/>
    <w:rsid w:val="003E0350"/>
    <w:rsid w:val="003E59EC"/>
    <w:rsid w:val="003F247A"/>
    <w:rsid w:val="00402E77"/>
    <w:rsid w:val="00411C95"/>
    <w:rsid w:val="00416E29"/>
    <w:rsid w:val="00422648"/>
    <w:rsid w:val="00427B04"/>
    <w:rsid w:val="00432E4F"/>
    <w:rsid w:val="00441D54"/>
    <w:rsid w:val="00457AF6"/>
    <w:rsid w:val="0046166A"/>
    <w:rsid w:val="0048102B"/>
    <w:rsid w:val="0048624B"/>
    <w:rsid w:val="00490D51"/>
    <w:rsid w:val="004A1A12"/>
    <w:rsid w:val="004B1BD3"/>
    <w:rsid w:val="004B406A"/>
    <w:rsid w:val="004B4A75"/>
    <w:rsid w:val="004D50C2"/>
    <w:rsid w:val="004D7681"/>
    <w:rsid w:val="004D7D79"/>
    <w:rsid w:val="004F3D54"/>
    <w:rsid w:val="004F6F85"/>
    <w:rsid w:val="004F72F3"/>
    <w:rsid w:val="00555826"/>
    <w:rsid w:val="005773C9"/>
    <w:rsid w:val="0059227D"/>
    <w:rsid w:val="00594FEA"/>
    <w:rsid w:val="005B2E47"/>
    <w:rsid w:val="005C1E43"/>
    <w:rsid w:val="005C4B38"/>
    <w:rsid w:val="005E108D"/>
    <w:rsid w:val="005E1544"/>
    <w:rsid w:val="005E3625"/>
    <w:rsid w:val="0060274C"/>
    <w:rsid w:val="00610725"/>
    <w:rsid w:val="0062597E"/>
    <w:rsid w:val="00660402"/>
    <w:rsid w:val="0066785E"/>
    <w:rsid w:val="0067499A"/>
    <w:rsid w:val="00680629"/>
    <w:rsid w:val="0068473F"/>
    <w:rsid w:val="006931AA"/>
    <w:rsid w:val="006E4BCF"/>
    <w:rsid w:val="006F3D25"/>
    <w:rsid w:val="006F5627"/>
    <w:rsid w:val="007035D8"/>
    <w:rsid w:val="00711790"/>
    <w:rsid w:val="00711BDF"/>
    <w:rsid w:val="00713C39"/>
    <w:rsid w:val="00715DE0"/>
    <w:rsid w:val="00740C10"/>
    <w:rsid w:val="00746801"/>
    <w:rsid w:val="007702D1"/>
    <w:rsid w:val="0077506F"/>
    <w:rsid w:val="00776311"/>
    <w:rsid w:val="007801E4"/>
    <w:rsid w:val="007815E6"/>
    <w:rsid w:val="00782B1E"/>
    <w:rsid w:val="00785546"/>
    <w:rsid w:val="00785C40"/>
    <w:rsid w:val="007A0006"/>
    <w:rsid w:val="007A5139"/>
    <w:rsid w:val="007D1394"/>
    <w:rsid w:val="007D6675"/>
    <w:rsid w:val="007F14FB"/>
    <w:rsid w:val="008340A1"/>
    <w:rsid w:val="00835A1B"/>
    <w:rsid w:val="00845898"/>
    <w:rsid w:val="00846458"/>
    <w:rsid w:val="00861278"/>
    <w:rsid w:val="00863939"/>
    <w:rsid w:val="00870A7F"/>
    <w:rsid w:val="008956E6"/>
    <w:rsid w:val="008D2BCB"/>
    <w:rsid w:val="008F369D"/>
    <w:rsid w:val="008F709D"/>
    <w:rsid w:val="00903CD3"/>
    <w:rsid w:val="009060A6"/>
    <w:rsid w:val="009308E3"/>
    <w:rsid w:val="00930A65"/>
    <w:rsid w:val="00933DC3"/>
    <w:rsid w:val="00936DE4"/>
    <w:rsid w:val="00954FB4"/>
    <w:rsid w:val="00956ABB"/>
    <w:rsid w:val="009708B9"/>
    <w:rsid w:val="009753CC"/>
    <w:rsid w:val="009905F8"/>
    <w:rsid w:val="009A0C80"/>
    <w:rsid w:val="009A7F7A"/>
    <w:rsid w:val="009B1E43"/>
    <w:rsid w:val="009B4E81"/>
    <w:rsid w:val="009C50EC"/>
    <w:rsid w:val="009C5987"/>
    <w:rsid w:val="009F3F2E"/>
    <w:rsid w:val="00A049BB"/>
    <w:rsid w:val="00A074B0"/>
    <w:rsid w:val="00A1664D"/>
    <w:rsid w:val="00A317B5"/>
    <w:rsid w:val="00A34897"/>
    <w:rsid w:val="00A36166"/>
    <w:rsid w:val="00A36E93"/>
    <w:rsid w:val="00A544B1"/>
    <w:rsid w:val="00A70386"/>
    <w:rsid w:val="00A82319"/>
    <w:rsid w:val="00A90439"/>
    <w:rsid w:val="00A97E9D"/>
    <w:rsid w:val="00AA4B15"/>
    <w:rsid w:val="00AB1956"/>
    <w:rsid w:val="00AC3719"/>
    <w:rsid w:val="00AC7084"/>
    <w:rsid w:val="00AE260F"/>
    <w:rsid w:val="00AE6B05"/>
    <w:rsid w:val="00B0195F"/>
    <w:rsid w:val="00B034C2"/>
    <w:rsid w:val="00B10DD5"/>
    <w:rsid w:val="00B4238F"/>
    <w:rsid w:val="00B50477"/>
    <w:rsid w:val="00B6152C"/>
    <w:rsid w:val="00B80607"/>
    <w:rsid w:val="00B9288C"/>
    <w:rsid w:val="00B95E3D"/>
    <w:rsid w:val="00BA2A14"/>
    <w:rsid w:val="00BB453A"/>
    <w:rsid w:val="00BD55E2"/>
    <w:rsid w:val="00BE033C"/>
    <w:rsid w:val="00BE21EE"/>
    <w:rsid w:val="00C01AF7"/>
    <w:rsid w:val="00C024E4"/>
    <w:rsid w:val="00C0358E"/>
    <w:rsid w:val="00C0772D"/>
    <w:rsid w:val="00C14CE6"/>
    <w:rsid w:val="00C1596F"/>
    <w:rsid w:val="00C27577"/>
    <w:rsid w:val="00C42030"/>
    <w:rsid w:val="00C577D2"/>
    <w:rsid w:val="00C76E03"/>
    <w:rsid w:val="00C83AED"/>
    <w:rsid w:val="00C9073D"/>
    <w:rsid w:val="00CA0A62"/>
    <w:rsid w:val="00CA4800"/>
    <w:rsid w:val="00CB4EB9"/>
    <w:rsid w:val="00CC1FF5"/>
    <w:rsid w:val="00CC4031"/>
    <w:rsid w:val="00CC7C1B"/>
    <w:rsid w:val="00CD6402"/>
    <w:rsid w:val="00D17E1F"/>
    <w:rsid w:val="00D207B3"/>
    <w:rsid w:val="00D24708"/>
    <w:rsid w:val="00D360BA"/>
    <w:rsid w:val="00D424DE"/>
    <w:rsid w:val="00D435EF"/>
    <w:rsid w:val="00D458DD"/>
    <w:rsid w:val="00D4655F"/>
    <w:rsid w:val="00D61391"/>
    <w:rsid w:val="00D7004C"/>
    <w:rsid w:val="00D749AA"/>
    <w:rsid w:val="00D92433"/>
    <w:rsid w:val="00D930C9"/>
    <w:rsid w:val="00D96271"/>
    <w:rsid w:val="00DA07C3"/>
    <w:rsid w:val="00DA223A"/>
    <w:rsid w:val="00DC1DAA"/>
    <w:rsid w:val="00DD3CEE"/>
    <w:rsid w:val="00E02332"/>
    <w:rsid w:val="00E02471"/>
    <w:rsid w:val="00E05A57"/>
    <w:rsid w:val="00E0665F"/>
    <w:rsid w:val="00E31FE2"/>
    <w:rsid w:val="00E36492"/>
    <w:rsid w:val="00E5351C"/>
    <w:rsid w:val="00E549F1"/>
    <w:rsid w:val="00E55864"/>
    <w:rsid w:val="00E56107"/>
    <w:rsid w:val="00E63960"/>
    <w:rsid w:val="00E724E0"/>
    <w:rsid w:val="00E873DA"/>
    <w:rsid w:val="00E903BE"/>
    <w:rsid w:val="00E9086A"/>
    <w:rsid w:val="00E9147D"/>
    <w:rsid w:val="00E968BF"/>
    <w:rsid w:val="00EA0B63"/>
    <w:rsid w:val="00EA31ED"/>
    <w:rsid w:val="00EB2CB5"/>
    <w:rsid w:val="00EB3E44"/>
    <w:rsid w:val="00EC10EA"/>
    <w:rsid w:val="00EE1818"/>
    <w:rsid w:val="00EF2158"/>
    <w:rsid w:val="00EF2C1C"/>
    <w:rsid w:val="00F06177"/>
    <w:rsid w:val="00F2203A"/>
    <w:rsid w:val="00F40C95"/>
    <w:rsid w:val="00F41412"/>
    <w:rsid w:val="00F42141"/>
    <w:rsid w:val="00F55AAB"/>
    <w:rsid w:val="00F57699"/>
    <w:rsid w:val="00F6755B"/>
    <w:rsid w:val="00F74E1D"/>
    <w:rsid w:val="00F8385B"/>
    <w:rsid w:val="00F87566"/>
    <w:rsid w:val="00FA53E1"/>
    <w:rsid w:val="00FA6714"/>
    <w:rsid w:val="00FA6E9D"/>
    <w:rsid w:val="00FB5C84"/>
    <w:rsid w:val="00FD1438"/>
    <w:rsid w:val="00FF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767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936DE4"/>
    <w:pPr>
      <w:ind w:left="720"/>
      <w:contextualSpacing/>
    </w:pPr>
  </w:style>
  <w:style w:type="character" w:styleId="Hyperlink">
    <w:name w:val="Hyperlink"/>
    <w:basedOn w:val="DefaultParagraphFont"/>
    <w:uiPriority w:val="99"/>
    <w:unhideWhenUsed/>
    <w:rsid w:val="006E4BCF"/>
    <w:rPr>
      <w:color w:val="3E84A3" w:themeColor="hyperlink"/>
      <w:u w:val="single"/>
    </w:rPr>
  </w:style>
  <w:style w:type="character" w:styleId="FollowedHyperlink">
    <w:name w:val="FollowedHyperlink"/>
    <w:basedOn w:val="DefaultParagraphFont"/>
    <w:uiPriority w:val="99"/>
    <w:semiHidden/>
    <w:unhideWhenUsed/>
    <w:rsid w:val="00B95E3D"/>
    <w:rPr>
      <w:color w:val="784869" w:themeColor="followedHyperlink"/>
      <w:u w:val="single"/>
    </w:rPr>
  </w:style>
  <w:style w:type="character" w:styleId="UnresolvedMention">
    <w:name w:val="Unresolved Mention"/>
    <w:basedOn w:val="DefaultParagraphFont"/>
    <w:uiPriority w:val="99"/>
    <w:rsid w:val="00DA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0342">
      <w:bodyDiv w:val="1"/>
      <w:marLeft w:val="0"/>
      <w:marRight w:val="0"/>
      <w:marTop w:val="0"/>
      <w:marBottom w:val="0"/>
      <w:divBdr>
        <w:top w:val="none" w:sz="0" w:space="0" w:color="auto"/>
        <w:left w:val="none" w:sz="0" w:space="0" w:color="auto"/>
        <w:bottom w:val="none" w:sz="0" w:space="0" w:color="auto"/>
        <w:right w:val="none" w:sz="0" w:space="0" w:color="auto"/>
      </w:divBdr>
    </w:div>
    <w:div w:id="450903038">
      <w:bodyDiv w:val="1"/>
      <w:marLeft w:val="0"/>
      <w:marRight w:val="0"/>
      <w:marTop w:val="0"/>
      <w:marBottom w:val="0"/>
      <w:divBdr>
        <w:top w:val="none" w:sz="0" w:space="0" w:color="auto"/>
        <w:left w:val="none" w:sz="0" w:space="0" w:color="auto"/>
        <w:bottom w:val="none" w:sz="0" w:space="0" w:color="auto"/>
        <w:right w:val="none" w:sz="0" w:space="0" w:color="auto"/>
      </w:divBdr>
      <w:divsChild>
        <w:div w:id="191766151">
          <w:marLeft w:val="0"/>
          <w:marRight w:val="0"/>
          <w:marTop w:val="0"/>
          <w:marBottom w:val="0"/>
          <w:divBdr>
            <w:top w:val="none" w:sz="0" w:space="0" w:color="auto"/>
            <w:left w:val="none" w:sz="0" w:space="0" w:color="auto"/>
            <w:bottom w:val="none" w:sz="0" w:space="0" w:color="auto"/>
            <w:right w:val="none" w:sz="0" w:space="0" w:color="auto"/>
          </w:divBdr>
        </w:div>
        <w:div w:id="1042438671">
          <w:marLeft w:val="0"/>
          <w:marRight w:val="0"/>
          <w:marTop w:val="0"/>
          <w:marBottom w:val="0"/>
          <w:divBdr>
            <w:top w:val="none" w:sz="0" w:space="0" w:color="auto"/>
            <w:left w:val="none" w:sz="0" w:space="0" w:color="auto"/>
            <w:bottom w:val="none" w:sz="0" w:space="0" w:color="auto"/>
            <w:right w:val="none" w:sz="0" w:space="0" w:color="auto"/>
          </w:divBdr>
        </w:div>
        <w:div w:id="80415158">
          <w:marLeft w:val="0"/>
          <w:marRight w:val="0"/>
          <w:marTop w:val="0"/>
          <w:marBottom w:val="0"/>
          <w:divBdr>
            <w:top w:val="none" w:sz="0" w:space="0" w:color="auto"/>
            <w:left w:val="none" w:sz="0" w:space="0" w:color="auto"/>
            <w:bottom w:val="none" w:sz="0" w:space="0" w:color="auto"/>
            <w:right w:val="none" w:sz="0" w:space="0" w:color="auto"/>
          </w:divBdr>
        </w:div>
      </w:divsChild>
    </w:div>
    <w:div w:id="484736083">
      <w:bodyDiv w:val="1"/>
      <w:marLeft w:val="0"/>
      <w:marRight w:val="0"/>
      <w:marTop w:val="0"/>
      <w:marBottom w:val="0"/>
      <w:divBdr>
        <w:top w:val="none" w:sz="0" w:space="0" w:color="auto"/>
        <w:left w:val="none" w:sz="0" w:space="0" w:color="auto"/>
        <w:bottom w:val="none" w:sz="0" w:space="0" w:color="auto"/>
        <w:right w:val="none" w:sz="0" w:space="0" w:color="auto"/>
      </w:divBdr>
      <w:divsChild>
        <w:div w:id="1499420845">
          <w:marLeft w:val="0"/>
          <w:marRight w:val="0"/>
          <w:marTop w:val="0"/>
          <w:marBottom w:val="0"/>
          <w:divBdr>
            <w:top w:val="none" w:sz="0" w:space="0" w:color="auto"/>
            <w:left w:val="none" w:sz="0" w:space="0" w:color="auto"/>
            <w:bottom w:val="none" w:sz="0" w:space="0" w:color="auto"/>
            <w:right w:val="none" w:sz="0" w:space="0" w:color="auto"/>
          </w:divBdr>
        </w:div>
        <w:div w:id="170611835">
          <w:marLeft w:val="0"/>
          <w:marRight w:val="0"/>
          <w:marTop w:val="0"/>
          <w:marBottom w:val="0"/>
          <w:divBdr>
            <w:top w:val="none" w:sz="0" w:space="0" w:color="auto"/>
            <w:left w:val="none" w:sz="0" w:space="0" w:color="auto"/>
            <w:bottom w:val="none" w:sz="0" w:space="0" w:color="auto"/>
            <w:right w:val="none" w:sz="0" w:space="0" w:color="auto"/>
          </w:divBdr>
        </w:div>
      </w:divsChild>
    </w:div>
    <w:div w:id="567496353">
      <w:bodyDiv w:val="1"/>
      <w:marLeft w:val="0"/>
      <w:marRight w:val="0"/>
      <w:marTop w:val="0"/>
      <w:marBottom w:val="0"/>
      <w:divBdr>
        <w:top w:val="none" w:sz="0" w:space="0" w:color="auto"/>
        <w:left w:val="none" w:sz="0" w:space="0" w:color="auto"/>
        <w:bottom w:val="none" w:sz="0" w:space="0" w:color="auto"/>
        <w:right w:val="none" w:sz="0" w:space="0" w:color="auto"/>
      </w:divBdr>
    </w:div>
    <w:div w:id="599066475">
      <w:bodyDiv w:val="1"/>
      <w:marLeft w:val="0"/>
      <w:marRight w:val="0"/>
      <w:marTop w:val="0"/>
      <w:marBottom w:val="0"/>
      <w:divBdr>
        <w:top w:val="none" w:sz="0" w:space="0" w:color="auto"/>
        <w:left w:val="none" w:sz="0" w:space="0" w:color="auto"/>
        <w:bottom w:val="none" w:sz="0" w:space="0" w:color="auto"/>
        <w:right w:val="none" w:sz="0" w:space="0" w:color="auto"/>
      </w:divBdr>
    </w:div>
    <w:div w:id="704675305">
      <w:bodyDiv w:val="1"/>
      <w:marLeft w:val="0"/>
      <w:marRight w:val="0"/>
      <w:marTop w:val="0"/>
      <w:marBottom w:val="0"/>
      <w:divBdr>
        <w:top w:val="none" w:sz="0" w:space="0" w:color="auto"/>
        <w:left w:val="none" w:sz="0" w:space="0" w:color="auto"/>
        <w:bottom w:val="none" w:sz="0" w:space="0" w:color="auto"/>
        <w:right w:val="none" w:sz="0" w:space="0" w:color="auto"/>
      </w:divBdr>
    </w:div>
    <w:div w:id="839270477">
      <w:bodyDiv w:val="1"/>
      <w:marLeft w:val="0"/>
      <w:marRight w:val="0"/>
      <w:marTop w:val="0"/>
      <w:marBottom w:val="0"/>
      <w:divBdr>
        <w:top w:val="none" w:sz="0" w:space="0" w:color="auto"/>
        <w:left w:val="none" w:sz="0" w:space="0" w:color="auto"/>
        <w:bottom w:val="none" w:sz="0" w:space="0" w:color="auto"/>
        <w:right w:val="none" w:sz="0" w:space="0" w:color="auto"/>
      </w:divBdr>
    </w:div>
    <w:div w:id="846402727">
      <w:bodyDiv w:val="1"/>
      <w:marLeft w:val="0"/>
      <w:marRight w:val="0"/>
      <w:marTop w:val="0"/>
      <w:marBottom w:val="0"/>
      <w:divBdr>
        <w:top w:val="none" w:sz="0" w:space="0" w:color="auto"/>
        <w:left w:val="none" w:sz="0" w:space="0" w:color="auto"/>
        <w:bottom w:val="none" w:sz="0" w:space="0" w:color="auto"/>
        <w:right w:val="none" w:sz="0" w:space="0" w:color="auto"/>
      </w:divBdr>
    </w:div>
    <w:div w:id="1042244493">
      <w:bodyDiv w:val="1"/>
      <w:marLeft w:val="0"/>
      <w:marRight w:val="0"/>
      <w:marTop w:val="0"/>
      <w:marBottom w:val="0"/>
      <w:divBdr>
        <w:top w:val="none" w:sz="0" w:space="0" w:color="auto"/>
        <w:left w:val="none" w:sz="0" w:space="0" w:color="auto"/>
        <w:bottom w:val="none" w:sz="0" w:space="0" w:color="auto"/>
        <w:right w:val="none" w:sz="0" w:space="0" w:color="auto"/>
      </w:divBdr>
    </w:div>
    <w:div w:id="1122264418">
      <w:bodyDiv w:val="1"/>
      <w:marLeft w:val="0"/>
      <w:marRight w:val="0"/>
      <w:marTop w:val="0"/>
      <w:marBottom w:val="0"/>
      <w:divBdr>
        <w:top w:val="none" w:sz="0" w:space="0" w:color="auto"/>
        <w:left w:val="none" w:sz="0" w:space="0" w:color="auto"/>
        <w:bottom w:val="none" w:sz="0" w:space="0" w:color="auto"/>
        <w:right w:val="none" w:sz="0" w:space="0" w:color="auto"/>
      </w:divBdr>
    </w:div>
    <w:div w:id="1150561881">
      <w:bodyDiv w:val="1"/>
      <w:marLeft w:val="0"/>
      <w:marRight w:val="0"/>
      <w:marTop w:val="0"/>
      <w:marBottom w:val="0"/>
      <w:divBdr>
        <w:top w:val="none" w:sz="0" w:space="0" w:color="auto"/>
        <w:left w:val="none" w:sz="0" w:space="0" w:color="auto"/>
        <w:bottom w:val="none" w:sz="0" w:space="0" w:color="auto"/>
        <w:right w:val="none" w:sz="0" w:space="0" w:color="auto"/>
      </w:divBdr>
    </w:div>
    <w:div w:id="1166676727">
      <w:bodyDiv w:val="1"/>
      <w:marLeft w:val="0"/>
      <w:marRight w:val="0"/>
      <w:marTop w:val="0"/>
      <w:marBottom w:val="0"/>
      <w:divBdr>
        <w:top w:val="none" w:sz="0" w:space="0" w:color="auto"/>
        <w:left w:val="none" w:sz="0" w:space="0" w:color="auto"/>
        <w:bottom w:val="none" w:sz="0" w:space="0" w:color="auto"/>
        <w:right w:val="none" w:sz="0" w:space="0" w:color="auto"/>
      </w:divBdr>
    </w:div>
    <w:div w:id="1194926886">
      <w:bodyDiv w:val="1"/>
      <w:marLeft w:val="0"/>
      <w:marRight w:val="0"/>
      <w:marTop w:val="0"/>
      <w:marBottom w:val="0"/>
      <w:divBdr>
        <w:top w:val="none" w:sz="0" w:space="0" w:color="auto"/>
        <w:left w:val="none" w:sz="0" w:space="0" w:color="auto"/>
        <w:bottom w:val="none" w:sz="0" w:space="0" w:color="auto"/>
        <w:right w:val="none" w:sz="0" w:space="0" w:color="auto"/>
      </w:divBdr>
    </w:div>
    <w:div w:id="1227843388">
      <w:bodyDiv w:val="1"/>
      <w:marLeft w:val="0"/>
      <w:marRight w:val="0"/>
      <w:marTop w:val="0"/>
      <w:marBottom w:val="0"/>
      <w:divBdr>
        <w:top w:val="none" w:sz="0" w:space="0" w:color="auto"/>
        <w:left w:val="none" w:sz="0" w:space="0" w:color="auto"/>
        <w:bottom w:val="none" w:sz="0" w:space="0" w:color="auto"/>
        <w:right w:val="none" w:sz="0" w:space="0" w:color="auto"/>
      </w:divBdr>
    </w:div>
    <w:div w:id="1569027351">
      <w:bodyDiv w:val="1"/>
      <w:marLeft w:val="0"/>
      <w:marRight w:val="0"/>
      <w:marTop w:val="0"/>
      <w:marBottom w:val="0"/>
      <w:divBdr>
        <w:top w:val="none" w:sz="0" w:space="0" w:color="auto"/>
        <w:left w:val="none" w:sz="0" w:space="0" w:color="auto"/>
        <w:bottom w:val="none" w:sz="0" w:space="0" w:color="auto"/>
        <w:right w:val="none" w:sz="0" w:space="0" w:color="auto"/>
      </w:divBdr>
    </w:div>
    <w:div w:id="1574391420">
      <w:bodyDiv w:val="1"/>
      <w:marLeft w:val="0"/>
      <w:marRight w:val="0"/>
      <w:marTop w:val="0"/>
      <w:marBottom w:val="0"/>
      <w:divBdr>
        <w:top w:val="none" w:sz="0" w:space="0" w:color="auto"/>
        <w:left w:val="none" w:sz="0" w:space="0" w:color="auto"/>
        <w:bottom w:val="none" w:sz="0" w:space="0" w:color="auto"/>
        <w:right w:val="none" w:sz="0" w:space="0" w:color="auto"/>
      </w:divBdr>
    </w:div>
    <w:div w:id="1823423800">
      <w:bodyDiv w:val="1"/>
      <w:marLeft w:val="0"/>
      <w:marRight w:val="0"/>
      <w:marTop w:val="0"/>
      <w:marBottom w:val="0"/>
      <w:divBdr>
        <w:top w:val="none" w:sz="0" w:space="0" w:color="auto"/>
        <w:left w:val="none" w:sz="0" w:space="0" w:color="auto"/>
        <w:bottom w:val="none" w:sz="0" w:space="0" w:color="auto"/>
        <w:right w:val="none" w:sz="0" w:space="0" w:color="auto"/>
      </w:divBdr>
    </w:div>
    <w:div w:id="1825662793">
      <w:bodyDiv w:val="1"/>
      <w:marLeft w:val="0"/>
      <w:marRight w:val="0"/>
      <w:marTop w:val="0"/>
      <w:marBottom w:val="0"/>
      <w:divBdr>
        <w:top w:val="none" w:sz="0" w:space="0" w:color="auto"/>
        <w:left w:val="none" w:sz="0" w:space="0" w:color="auto"/>
        <w:bottom w:val="none" w:sz="0" w:space="0" w:color="auto"/>
        <w:right w:val="none" w:sz="0" w:space="0" w:color="auto"/>
      </w:divBdr>
    </w:div>
    <w:div w:id="1871917072">
      <w:bodyDiv w:val="1"/>
      <w:marLeft w:val="0"/>
      <w:marRight w:val="0"/>
      <w:marTop w:val="0"/>
      <w:marBottom w:val="0"/>
      <w:divBdr>
        <w:top w:val="none" w:sz="0" w:space="0" w:color="auto"/>
        <w:left w:val="none" w:sz="0" w:space="0" w:color="auto"/>
        <w:bottom w:val="none" w:sz="0" w:space="0" w:color="auto"/>
        <w:right w:val="none" w:sz="0" w:space="0" w:color="auto"/>
      </w:divBdr>
    </w:div>
    <w:div w:id="1938370082">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005694687">
      <w:bodyDiv w:val="1"/>
      <w:marLeft w:val="0"/>
      <w:marRight w:val="0"/>
      <w:marTop w:val="0"/>
      <w:marBottom w:val="0"/>
      <w:divBdr>
        <w:top w:val="none" w:sz="0" w:space="0" w:color="auto"/>
        <w:left w:val="none" w:sz="0" w:space="0" w:color="auto"/>
        <w:bottom w:val="none" w:sz="0" w:space="0" w:color="auto"/>
        <w:right w:val="none" w:sz="0" w:space="0" w:color="auto"/>
      </w:divBdr>
      <w:divsChild>
        <w:div w:id="179592944">
          <w:marLeft w:val="0"/>
          <w:marRight w:val="0"/>
          <w:marTop w:val="0"/>
          <w:marBottom w:val="0"/>
          <w:divBdr>
            <w:top w:val="none" w:sz="0" w:space="0" w:color="auto"/>
            <w:left w:val="none" w:sz="0" w:space="0" w:color="auto"/>
            <w:bottom w:val="none" w:sz="0" w:space="0" w:color="auto"/>
            <w:right w:val="none" w:sz="0" w:space="0" w:color="auto"/>
          </w:divBdr>
        </w:div>
        <w:div w:id="978270346">
          <w:marLeft w:val="0"/>
          <w:marRight w:val="0"/>
          <w:marTop w:val="0"/>
          <w:marBottom w:val="0"/>
          <w:divBdr>
            <w:top w:val="none" w:sz="0" w:space="0" w:color="auto"/>
            <w:left w:val="none" w:sz="0" w:space="0" w:color="auto"/>
            <w:bottom w:val="none" w:sz="0" w:space="0" w:color="auto"/>
            <w:right w:val="none" w:sz="0" w:space="0" w:color="auto"/>
          </w:divBdr>
        </w:div>
        <w:div w:id="772479708">
          <w:marLeft w:val="0"/>
          <w:marRight w:val="0"/>
          <w:marTop w:val="0"/>
          <w:marBottom w:val="0"/>
          <w:divBdr>
            <w:top w:val="none" w:sz="0" w:space="0" w:color="auto"/>
            <w:left w:val="none" w:sz="0" w:space="0" w:color="auto"/>
            <w:bottom w:val="none" w:sz="0" w:space="0" w:color="auto"/>
            <w:right w:val="none" w:sz="0" w:space="0" w:color="auto"/>
          </w:divBdr>
        </w:div>
      </w:divsChild>
    </w:div>
    <w:div w:id="2028829869">
      <w:bodyDiv w:val="1"/>
      <w:marLeft w:val="0"/>
      <w:marRight w:val="0"/>
      <w:marTop w:val="0"/>
      <w:marBottom w:val="0"/>
      <w:divBdr>
        <w:top w:val="none" w:sz="0" w:space="0" w:color="auto"/>
        <w:left w:val="none" w:sz="0" w:space="0" w:color="auto"/>
        <w:bottom w:val="none" w:sz="0" w:space="0" w:color="auto"/>
        <w:right w:val="none" w:sz="0" w:space="0" w:color="auto"/>
      </w:divBdr>
    </w:div>
    <w:div w:id="21328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forms/d/e/1FAIpQLSc_Soqk36x0ZoHJ-fqWg990RTlIPiWq_Vs39NY9x1petzJo1A/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hlosser-ext@philas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_Soqk36x0ZoHJ-fqWg990RTlIPiWq_Vs39NY9x1petzJo1A/viewform?usp=sf_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schlosser-ext@phila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nciPAL/Downloads/tf03200096.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tf03200096.dotx</Template>
  <TotalTime>20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Berretta</dc:creator>
  <cp:keywords/>
  <cp:lastModifiedBy>Marina Schlosser</cp:lastModifiedBy>
  <cp:revision>20</cp:revision>
  <cp:lastPrinted>2019-12-18T18:46:00Z</cp:lastPrinted>
  <dcterms:created xsi:type="dcterms:W3CDTF">2021-01-29T13:31:00Z</dcterms:created>
  <dcterms:modified xsi:type="dcterms:W3CDTF">2021-02-01T15:32:00Z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